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48567B8A"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0180E">
        <w:rPr>
          <w:sz w:val="24"/>
          <w:szCs w:val="24"/>
        </w:rPr>
        <w:t xml:space="preserve">ałącznik nr </w:t>
      </w:r>
      <w:r w:rsidR="006D294A">
        <w:rPr>
          <w:sz w:val="24"/>
          <w:szCs w:val="24"/>
        </w:rPr>
        <w:t>6</w:t>
      </w:r>
      <w:r w:rsidR="00ED1EEA" w:rsidRPr="00136E25">
        <w:rPr>
          <w:sz w:val="24"/>
          <w:szCs w:val="24"/>
        </w:rPr>
        <w:t xml:space="preserve">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4740C2BD"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532E10">
        <w:rPr>
          <w:rFonts w:eastAsia="Times New Roman"/>
          <w:bCs/>
          <w:color w:val="000000" w:themeColor="text1"/>
          <w:sz w:val="24"/>
          <w:szCs w:val="24"/>
        </w:rPr>
        <w:t>ówień publicznych (Dz. U. z 2021</w:t>
      </w:r>
      <w:r w:rsidRPr="00136E25">
        <w:rPr>
          <w:rFonts w:eastAsia="Times New Roman"/>
          <w:bCs/>
          <w:color w:val="000000" w:themeColor="text1"/>
          <w:sz w:val="24"/>
          <w:szCs w:val="24"/>
        </w:rPr>
        <w:t xml:space="preserve"> r. poz. </w:t>
      </w:r>
      <w:r w:rsidR="00532E10">
        <w:rPr>
          <w:rFonts w:eastAsia="Times New Roman"/>
          <w:bCs/>
          <w:color w:val="000000" w:themeColor="text1"/>
          <w:sz w:val="24"/>
          <w:szCs w:val="24"/>
        </w:rPr>
        <w:t>1129</w:t>
      </w:r>
      <w:r w:rsidRPr="00136E25">
        <w:rPr>
          <w:rFonts w:eastAsia="Times New Roman"/>
          <w:bCs/>
          <w:color w:val="000000" w:themeColor="text1"/>
          <w:sz w:val="24"/>
          <w:szCs w:val="24"/>
        </w:rPr>
        <w:t xml:space="preserve"> </w:t>
      </w:r>
      <w:r w:rsidR="00581591">
        <w:rPr>
          <w:rFonts w:eastAsia="Times New Roman"/>
          <w:bCs/>
          <w:color w:val="000000" w:themeColor="text1"/>
          <w:sz w:val="24"/>
          <w:szCs w:val="24"/>
        </w:rPr>
        <w:br/>
      </w:r>
      <w:r w:rsidRPr="00136E25">
        <w:rPr>
          <w:rFonts w:eastAsia="Times New Roman"/>
          <w:bCs/>
          <w:color w:val="000000" w:themeColor="text1"/>
          <w:sz w:val="24"/>
          <w:szCs w:val="24"/>
        </w:rPr>
        <w:t xml:space="preserve">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1CAD12D4"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190C90" w:rsidRPr="00190C90">
        <w:rPr>
          <w:b/>
          <w:sz w:val="24"/>
          <w:szCs w:val="24"/>
        </w:rPr>
        <w:t>ZAGOSPODAROWANIE TERENU PRZY KLUBIE SENIORA W GNIEWKOWIE- ŚCIEŻKA EDUKACYJNA</w:t>
      </w:r>
      <w:r w:rsidRPr="00F37F88">
        <w:rPr>
          <w:rFonts w:eastAsia="Times New Roman"/>
          <w:b/>
          <w:color w:val="000000" w:themeColor="text1"/>
          <w:sz w:val="24"/>
          <w:szCs w:val="24"/>
          <w:lang w:eastAsia="ar-SA"/>
        </w:rPr>
        <w:t>”.</w:t>
      </w:r>
    </w:p>
    <w:p w14:paraId="55EB0699" w14:textId="37408F72"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00A34557">
        <w:rPr>
          <w:rFonts w:eastAsia="Times New Roman"/>
          <w:color w:val="000000" w:themeColor="text1"/>
          <w:sz w:val="24"/>
          <w:szCs w:val="24"/>
          <w:lang w:eastAsia="ar-SA"/>
        </w:rPr>
        <w:t xml:space="preserve">, dokumentacja projektowa </w:t>
      </w:r>
      <w:r w:rsidRPr="00136E25">
        <w:rPr>
          <w:rFonts w:eastAsia="Times New Roman"/>
          <w:color w:val="000000" w:themeColor="text1"/>
          <w:sz w:val="24"/>
          <w:szCs w:val="24"/>
          <w:lang w:eastAsia="ar-SA"/>
        </w:rPr>
        <w:t>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03A2EAF2"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A34557">
        <w:rPr>
          <w:rFonts w:eastAsia="Times New Roman"/>
          <w:color w:val="000000" w:themeColor="text1"/>
          <w:sz w:val="24"/>
          <w:szCs w:val="24"/>
        </w:rPr>
        <w:t xml:space="preserve"> znak RZp.271.1.23</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460A530E" w:rsidR="00A42186" w:rsidRDefault="00A42186" w:rsidP="00730274">
      <w:pPr>
        <w:pStyle w:val="Akapitzlist"/>
        <w:numPr>
          <w:ilvl w:val="0"/>
          <w:numId w:val="32"/>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7C304D">
        <w:rPr>
          <w:b/>
          <w:sz w:val="24"/>
          <w:szCs w:val="24"/>
        </w:rPr>
        <w:t>30</w:t>
      </w:r>
      <w:r w:rsidR="00797665">
        <w:rPr>
          <w:b/>
          <w:sz w:val="24"/>
          <w:szCs w:val="24"/>
        </w:rPr>
        <w:t xml:space="preserve"> grudnia 2021 r. </w:t>
      </w:r>
    </w:p>
    <w:p w14:paraId="7E4B79F2" w14:textId="0D0DAEF8" w:rsidR="00587B12" w:rsidRPr="00587B12" w:rsidRDefault="00835F5D" w:rsidP="00730274">
      <w:pPr>
        <w:pStyle w:val="Akapitzlist"/>
        <w:numPr>
          <w:ilvl w:val="0"/>
          <w:numId w:val="32"/>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harmonogramem rzeczowo- finansowym.</w:t>
      </w:r>
    </w:p>
    <w:p w14:paraId="21CA5638" w14:textId="4BCADA6E" w:rsidR="00587B12" w:rsidRPr="00587B12" w:rsidRDefault="00587B12" w:rsidP="00730274">
      <w:pPr>
        <w:pStyle w:val="Akapitzlist"/>
        <w:numPr>
          <w:ilvl w:val="0"/>
          <w:numId w:val="32"/>
        </w:numPr>
        <w:spacing w:after="0" w:line="240" w:lineRule="auto"/>
        <w:ind w:left="426" w:hanging="426"/>
        <w:jc w:val="both"/>
        <w:rPr>
          <w:b/>
          <w:sz w:val="24"/>
          <w:szCs w:val="24"/>
        </w:rPr>
      </w:pPr>
      <w:r w:rsidRPr="00587B12">
        <w:rPr>
          <w:bCs/>
          <w:sz w:val="24"/>
          <w:szCs w:val="24"/>
        </w:rPr>
        <w:t xml:space="preserve">Wykonawca jest zobowiązany do opracowania harmonogramu rzeczowo- finansowego robót. Harmonogram rzeczowo- finansowy Wykonawca zobowiązany jest przedstawić </w:t>
      </w:r>
      <w:r w:rsidR="007F022A">
        <w:rPr>
          <w:bCs/>
          <w:sz w:val="24"/>
          <w:szCs w:val="24"/>
        </w:rPr>
        <w:t>w terminie 3 dni roboczych od dnia podpisania umowy.</w:t>
      </w:r>
      <w:r w:rsidRPr="00587B12">
        <w:rPr>
          <w:bCs/>
          <w:sz w:val="24"/>
          <w:szCs w:val="24"/>
        </w:rPr>
        <w:t xml:space="preserve"> </w:t>
      </w:r>
    </w:p>
    <w:p w14:paraId="68ECB65C" w14:textId="3829964E" w:rsidR="00407626" w:rsidRPr="00407626" w:rsidRDefault="00407626" w:rsidP="00730274">
      <w:pPr>
        <w:pStyle w:val="Akapitzlist"/>
        <w:numPr>
          <w:ilvl w:val="0"/>
          <w:numId w:val="32"/>
        </w:numPr>
        <w:spacing w:after="0" w:line="240" w:lineRule="auto"/>
        <w:ind w:left="426" w:hanging="426"/>
        <w:jc w:val="both"/>
        <w:rPr>
          <w:b/>
          <w:sz w:val="24"/>
          <w:szCs w:val="24"/>
        </w:rPr>
      </w:pPr>
      <w:r>
        <w:rPr>
          <w:sz w:val="24"/>
          <w:szCs w:val="24"/>
        </w:rPr>
        <w:t xml:space="preserve">Wykonawca zobowiązany jest przedłożyć Zamawiającemu do zatwierdzenia uaktualniony harmonogram rzeczowo- finansowy w terminie </w:t>
      </w:r>
      <w:r w:rsidR="007C304D">
        <w:rPr>
          <w:sz w:val="24"/>
          <w:szCs w:val="24"/>
        </w:rPr>
        <w:t>3</w:t>
      </w:r>
      <w:r>
        <w:rPr>
          <w:sz w:val="24"/>
          <w:szCs w:val="24"/>
        </w:rPr>
        <w:t xml:space="preserve"> dni </w:t>
      </w:r>
      <w:r w:rsidR="00D579B3">
        <w:rPr>
          <w:sz w:val="24"/>
          <w:szCs w:val="24"/>
        </w:rPr>
        <w:t xml:space="preserve">roboczych </w:t>
      </w:r>
      <w:r>
        <w:rPr>
          <w:sz w:val="24"/>
          <w:szCs w:val="24"/>
        </w:rPr>
        <w:t>od daty wprowadzenia zmian zatwierdzonych przez Zamawiającego.</w:t>
      </w:r>
    </w:p>
    <w:p w14:paraId="6FA0C6D7" w14:textId="2E780A93" w:rsidR="00407626" w:rsidRPr="00EC08F3" w:rsidRDefault="00407626" w:rsidP="00730274">
      <w:pPr>
        <w:pStyle w:val="Akapitzlist"/>
        <w:numPr>
          <w:ilvl w:val="0"/>
          <w:numId w:val="32"/>
        </w:numPr>
        <w:spacing w:after="0" w:line="240" w:lineRule="auto"/>
        <w:ind w:left="426" w:hanging="426"/>
        <w:jc w:val="both"/>
        <w:rPr>
          <w:b/>
          <w:sz w:val="24"/>
          <w:szCs w:val="24"/>
        </w:rPr>
      </w:pPr>
      <w:r>
        <w:rPr>
          <w:sz w:val="24"/>
          <w:szCs w:val="24"/>
        </w:rPr>
        <w:lastRenderedPageBreak/>
        <w:t xml:space="preserve">Zamawiający zgłosi uwagi do harmonogramu lub zatwierdzi harmonogram, o którym mowa </w:t>
      </w:r>
      <w:r w:rsidR="00581591">
        <w:rPr>
          <w:sz w:val="24"/>
          <w:szCs w:val="24"/>
        </w:rPr>
        <w:br/>
      </w:r>
      <w:r>
        <w:rPr>
          <w:sz w:val="24"/>
          <w:szCs w:val="24"/>
        </w:rPr>
        <w:t xml:space="preserve">w ust. </w:t>
      </w:r>
      <w:r w:rsidR="00D579B3">
        <w:rPr>
          <w:sz w:val="24"/>
          <w:szCs w:val="24"/>
        </w:rPr>
        <w:t>3</w:t>
      </w:r>
      <w:r>
        <w:rPr>
          <w:sz w:val="24"/>
          <w:szCs w:val="24"/>
        </w:rPr>
        <w:t xml:space="preserve"> i </w:t>
      </w:r>
      <w:r w:rsidR="00303440">
        <w:rPr>
          <w:sz w:val="24"/>
          <w:szCs w:val="24"/>
        </w:rPr>
        <w:t>4</w:t>
      </w:r>
      <w:r>
        <w:rPr>
          <w:sz w:val="24"/>
          <w:szCs w:val="24"/>
        </w:rPr>
        <w:t xml:space="preserve"> w ciągu </w:t>
      </w:r>
      <w:r w:rsidR="007C304D">
        <w:rPr>
          <w:sz w:val="24"/>
          <w:szCs w:val="24"/>
        </w:rPr>
        <w:t>3</w:t>
      </w:r>
      <w:r>
        <w:rPr>
          <w:sz w:val="24"/>
          <w:szCs w:val="24"/>
        </w:rPr>
        <w:t xml:space="preserve"> dni</w:t>
      </w:r>
      <w:r w:rsidR="00D579B3">
        <w:rPr>
          <w:sz w:val="24"/>
          <w:szCs w:val="24"/>
        </w:rPr>
        <w:t xml:space="preserve"> roboczych</w:t>
      </w:r>
      <w:r>
        <w:rPr>
          <w:sz w:val="24"/>
          <w:szCs w:val="24"/>
        </w:rPr>
        <w:t xml:space="preserve"> od daty przedłożenia harmonogramu. </w:t>
      </w:r>
    </w:p>
    <w:p w14:paraId="72806417" w14:textId="428CB866" w:rsidR="00EC08F3" w:rsidRPr="00835F5D" w:rsidRDefault="00EC08F3" w:rsidP="00730274">
      <w:pPr>
        <w:pStyle w:val="Akapitzlist"/>
        <w:numPr>
          <w:ilvl w:val="0"/>
          <w:numId w:val="32"/>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730274">
      <w:pPr>
        <w:pStyle w:val="Akapitzlist"/>
        <w:numPr>
          <w:ilvl w:val="0"/>
          <w:numId w:val="32"/>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4EFD7F33" w14:textId="225CAA46" w:rsidR="005F31C8" w:rsidRPr="00190DD4" w:rsidRDefault="005F31C8"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7F717C27"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nanoszenia na bieżąco w dokumentacji zmian wprowadzanych w uzgodnieniu z Zamawiającym,</w:t>
      </w:r>
    </w:p>
    <w:p w14:paraId="49BAC023" w14:textId="0914B13C"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w:t>
      </w:r>
      <w:r w:rsidR="00BD700E">
        <w:rPr>
          <w:rFonts w:eastAsia="Times New Roman"/>
          <w:color w:val="000000" w:themeColor="text1"/>
          <w:sz w:val="24"/>
          <w:szCs w:val="24"/>
        </w:rPr>
        <w:t xml:space="preserve">cymi, w tym zakresie przepisami oraz ponoszenie kosztów zużycia wody </w:t>
      </w:r>
      <w:r w:rsidR="00581591">
        <w:rPr>
          <w:rFonts w:eastAsia="Times New Roman"/>
          <w:color w:val="000000" w:themeColor="text1"/>
          <w:sz w:val="24"/>
          <w:szCs w:val="24"/>
        </w:rPr>
        <w:br/>
      </w:r>
      <w:r w:rsidR="00BD700E">
        <w:rPr>
          <w:rFonts w:eastAsia="Times New Roman"/>
          <w:color w:val="000000" w:themeColor="text1"/>
          <w:sz w:val="24"/>
          <w:szCs w:val="24"/>
        </w:rPr>
        <w:t xml:space="preserve">i energii w okresie realizacji robót objętych umową, dokonanie koniecznych uzgodnień </w:t>
      </w:r>
      <w:r w:rsidR="00581591">
        <w:rPr>
          <w:rFonts w:eastAsia="Times New Roman"/>
          <w:color w:val="000000" w:themeColor="text1"/>
          <w:sz w:val="24"/>
          <w:szCs w:val="24"/>
        </w:rPr>
        <w:br/>
      </w:r>
      <w:r w:rsidR="00BD700E">
        <w:rPr>
          <w:rFonts w:eastAsia="Times New Roman"/>
          <w:color w:val="000000" w:themeColor="text1"/>
          <w:sz w:val="24"/>
          <w:szCs w:val="24"/>
        </w:rPr>
        <w:t>w tym zakresie,</w:t>
      </w:r>
    </w:p>
    <w:p w14:paraId="7DE65218" w14:textId="55D4B927" w:rsidR="00E2052F" w:rsidRPr="00E2052F" w:rsidRDefault="00E2052F"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bCs/>
          <w:color w:val="000000" w:themeColor="text1"/>
          <w:sz w:val="24"/>
          <w:szCs w:val="24"/>
        </w:rPr>
        <w:t>prace w rejonie kolizji i zbliżeń do sieci należy prowadzić pod nadzorem pracownika- Gestora sieci (jeżeli wystąpi), wykonywanie prac w rejonie kolizji oraz zbliżeń z</w:t>
      </w:r>
      <w:r w:rsidR="00E80A37">
        <w:rPr>
          <w:rFonts w:eastAsia="Times New Roman"/>
          <w:bCs/>
          <w:color w:val="000000" w:themeColor="text1"/>
          <w:sz w:val="24"/>
          <w:szCs w:val="24"/>
        </w:rPr>
        <w:t xml:space="preserve"> m.in.</w:t>
      </w:r>
      <w:r>
        <w:rPr>
          <w:rFonts w:eastAsia="Times New Roman"/>
          <w:bCs/>
          <w:color w:val="000000" w:themeColor="text1"/>
          <w:sz w:val="24"/>
          <w:szCs w:val="24"/>
        </w:rPr>
        <w:t xml:space="preserve"> liniami kablowymi elektroenergetycznymi możliwe jest przy użyciu sprzętu mechanicznego tylko po wcześniejszym zawiadomieniu operatora sieci. W innym przypadku prace należy prowadzić ręcznie</w:t>
      </w:r>
      <w:r w:rsidR="00D74A1A">
        <w:rPr>
          <w:rFonts w:eastAsia="Times New Roman"/>
          <w:bCs/>
          <w:color w:val="000000" w:themeColor="text1"/>
          <w:sz w:val="24"/>
          <w:szCs w:val="24"/>
        </w:rPr>
        <w:t>,</w:t>
      </w:r>
    </w:p>
    <w:p w14:paraId="1C69D26A" w14:textId="5CCFFA69"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w:t>
      </w:r>
      <w:r w:rsidR="00581591">
        <w:rPr>
          <w:rFonts w:eastAsia="Times New Roman"/>
          <w:color w:val="000000" w:themeColor="text1"/>
          <w:sz w:val="24"/>
          <w:szCs w:val="24"/>
        </w:rPr>
        <w:br/>
      </w:r>
      <w:r w:rsidR="007D1239">
        <w:rPr>
          <w:rFonts w:eastAsia="Times New Roman"/>
          <w:color w:val="000000" w:themeColor="text1"/>
          <w:sz w:val="24"/>
          <w:szCs w:val="24"/>
        </w:rPr>
        <w:t>i robót oraz terenu w pobliżu uporządkowanego i nadającego się do użytkowania. Brak wykonania tego obowiązku upoważnia Zamawiającego do wykonania tych czynności na koszt Wykonawcy</w:t>
      </w:r>
      <w:r w:rsidR="00D74A1A">
        <w:rPr>
          <w:rFonts w:eastAsia="Times New Roman"/>
          <w:color w:val="000000" w:themeColor="text1"/>
          <w:sz w:val="24"/>
          <w:szCs w:val="24"/>
        </w:rPr>
        <w:t>,</w:t>
      </w:r>
    </w:p>
    <w:p w14:paraId="22B9DB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09E76B31" w:rsidR="00A42186" w:rsidRPr="000409CC"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C92792" w:rsidRPr="00136E25">
        <w:rPr>
          <w:rFonts w:eastAsia="Times New Roman"/>
          <w:color w:val="000000" w:themeColor="text1"/>
          <w:sz w:val="24"/>
          <w:szCs w:val="24"/>
        </w:rPr>
        <w:t>Z</w:t>
      </w:r>
      <w:r w:rsidRPr="00136E25">
        <w:rPr>
          <w:rFonts w:eastAsia="Times New Roman"/>
          <w:color w:val="000000" w:themeColor="text1"/>
          <w:sz w:val="24"/>
          <w:szCs w:val="24"/>
        </w:rPr>
        <w:t>m.).</w:t>
      </w:r>
    </w:p>
    <w:p w14:paraId="301DDCD5" w14:textId="34F2D560" w:rsidR="00676BF8" w:rsidRDefault="00E2052F"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Wymaga się szczególnej ostrożności w prowadzeniu prac, w szczególności </w:t>
      </w:r>
      <w:r w:rsidR="00ED0952">
        <w:rPr>
          <w:rFonts w:eastAsia="Times New Roman"/>
          <w:color w:val="000000" w:themeColor="text1"/>
          <w:sz w:val="24"/>
          <w:szCs w:val="24"/>
        </w:rPr>
        <w:t>zapewnienia odpowiednich zabezpieczeń, utrzymywanie placu budowy w należytym porządku. W związku z tym Wykonawca zobowiązuje się do:</w:t>
      </w:r>
    </w:p>
    <w:p w14:paraId="49113A35" w14:textId="0BE93B67" w:rsid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utrzymywania terenu budowy w stanie wolnym od przeszkód komunikacyjnych oraz usuwania na bieżąco zbędnych materiałów, odpadów i śmieci.</w:t>
      </w:r>
    </w:p>
    <w:p w14:paraId="7448120C" w14:textId="58EF1405" w:rsidR="00ED0952" w:rsidRP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umożliwiania wstępu na teren budowy</w:t>
      </w:r>
      <w:r w:rsidR="00C4040F">
        <w:rPr>
          <w:rFonts w:eastAsia="Times New Roman"/>
          <w:color w:val="000000" w:themeColor="text1"/>
          <w:sz w:val="24"/>
          <w:szCs w:val="24"/>
        </w:rPr>
        <w:t xml:space="preserve"> pracownikom jednostek sprawujących funkcje kontrolne oraz upoważnionym przedstawicielom Zamawiającego.</w:t>
      </w:r>
    </w:p>
    <w:p w14:paraId="27DD93D6" w14:textId="214D138D" w:rsidR="004E3E00" w:rsidRDefault="004E3E00"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t>
      </w:r>
      <w:r w:rsidR="00581591">
        <w:rPr>
          <w:rFonts w:eastAsia="Times New Roman"/>
          <w:color w:val="000000" w:themeColor="text1"/>
          <w:sz w:val="24"/>
          <w:szCs w:val="24"/>
        </w:rPr>
        <w:br/>
      </w:r>
      <w:r>
        <w:rPr>
          <w:rFonts w:eastAsia="Times New Roman"/>
          <w:color w:val="000000" w:themeColor="text1"/>
          <w:sz w:val="24"/>
          <w:szCs w:val="24"/>
        </w:rPr>
        <w:t xml:space="preserve">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1A2368C6" w:rsidR="00A42186" w:rsidRPr="00136E25" w:rsidRDefault="00A42186" w:rsidP="00730274">
      <w:pPr>
        <w:numPr>
          <w:ilvl w:val="3"/>
          <w:numId w:val="4"/>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jest odpowiedzialny za utylizację lub przekazanie do utylizacji materiałów pochodzących z rozbiórki lub wytworzonych odpadów dla innego podmiotu wraz ze wskazaniem miejsca i sposobu utylizacji lub innego wykorzystania tych materiałów lub </w:t>
      </w:r>
      <w:r w:rsidRPr="00136E25">
        <w:rPr>
          <w:rFonts w:eastAsia="Times New Roman"/>
          <w:color w:val="000000" w:themeColor="text1"/>
          <w:sz w:val="24"/>
          <w:szCs w:val="24"/>
        </w:rPr>
        <w:lastRenderedPageBreak/>
        <w:t>odpadów. Jako wytwórca odpadów, zgodnie z ustawą z dnia 14 g</w:t>
      </w:r>
      <w:r w:rsidR="00573222">
        <w:rPr>
          <w:rFonts w:eastAsia="Times New Roman"/>
          <w:color w:val="000000" w:themeColor="text1"/>
          <w:sz w:val="24"/>
          <w:szCs w:val="24"/>
        </w:rPr>
        <w:t>rudnia 2012 r. o odpadach (</w:t>
      </w:r>
      <w:r w:rsidR="00532E10">
        <w:rPr>
          <w:rFonts w:eastAsia="Times New Roman"/>
          <w:color w:val="000000" w:themeColor="text1"/>
          <w:sz w:val="24"/>
          <w:szCs w:val="24"/>
        </w:rPr>
        <w:t>Dz. U. z 2021 r. poz. 779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397F6525" w:rsidR="00703554"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ramach wynagrodzenia Wykonawca przenosi na Zamawiającego autorskie prawa majątkowe do wszystkich utworów w rozumieniu ustawy o Prawie autorskim i prawach pokrewnych wytworzonych w trakcie realizacji dokumentacji powykonawczej określonej w ust. 1</w:t>
      </w:r>
      <w:r w:rsidR="00581591">
        <w:rPr>
          <w:rFonts w:eastAsia="Times New Roman"/>
          <w:color w:val="000000" w:themeColor="text1"/>
          <w:sz w:val="24"/>
          <w:szCs w:val="24"/>
        </w:rPr>
        <w:t>2</w:t>
      </w:r>
      <w:r>
        <w:rPr>
          <w:rFonts w:eastAsia="Times New Roman"/>
          <w:color w:val="000000" w:themeColor="text1"/>
          <w:sz w:val="24"/>
          <w:szCs w:val="24"/>
        </w:rPr>
        <w:t xml:space="preserve">. </w:t>
      </w:r>
    </w:p>
    <w:p w14:paraId="3133A95B" w14:textId="60F79F46" w:rsidR="005768BC" w:rsidRPr="005768BC" w:rsidRDefault="005768BC" w:rsidP="00581591">
      <w:pPr>
        <w:pStyle w:val="Akapitzlist"/>
        <w:numPr>
          <w:ilvl w:val="0"/>
          <w:numId w:val="44"/>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07F7F8A7" w:rsidR="0043470C"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w:t>
      </w:r>
      <w:r w:rsidR="00581591">
        <w:rPr>
          <w:rFonts w:eastAsia="Times New Roman"/>
          <w:color w:val="000000" w:themeColor="text1"/>
          <w:sz w:val="24"/>
          <w:szCs w:val="24"/>
        </w:rPr>
        <w:t>3</w:t>
      </w:r>
      <w:r>
        <w:rPr>
          <w:rFonts w:eastAsia="Times New Roman"/>
          <w:color w:val="000000" w:themeColor="text1"/>
          <w:sz w:val="24"/>
          <w:szCs w:val="24"/>
        </w:rPr>
        <w:t xml:space="preserve"> następuje:</w:t>
      </w:r>
    </w:p>
    <w:p w14:paraId="77481E8F" w14:textId="5091A35D" w:rsidR="0043470C" w:rsidRDefault="0043470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4F0AD331"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t>
      </w:r>
      <w:r w:rsidR="00581591">
        <w:rPr>
          <w:sz w:val="24"/>
          <w:szCs w:val="24"/>
        </w:rPr>
        <w:br/>
      </w:r>
      <w:r w:rsidRPr="005768BC">
        <w:rPr>
          <w:sz w:val="24"/>
          <w:szCs w:val="24"/>
        </w:rPr>
        <w:t xml:space="preserve">w tym do Internetu, </w:t>
      </w:r>
    </w:p>
    <w:p w14:paraId="6149A9FF"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wprowadzanie, zmian, skrótów,</w:t>
      </w:r>
    </w:p>
    <w:p w14:paraId="05DBF131"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527FAD2D" w:rsidR="00A42186" w:rsidRPr="00136E25" w:rsidRDefault="00A42186" w:rsidP="00730274">
      <w:pPr>
        <w:pStyle w:val="Akapitzlist"/>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 xml:space="preserve">osób wykonujących </w:t>
      </w:r>
      <w:r w:rsidR="0017191A">
        <w:rPr>
          <w:rFonts w:eastAsia="Times New Roman"/>
          <w:color w:val="000000" w:themeColor="text1"/>
          <w:sz w:val="24"/>
          <w:szCs w:val="24"/>
        </w:rPr>
        <w:t>prace fizyczne związane z robotami budowlanymi</w:t>
      </w:r>
      <w:r w:rsidR="006239A9">
        <w:rPr>
          <w:rFonts w:eastAsia="Times New Roman"/>
          <w:color w:val="000000" w:themeColor="text1"/>
          <w:sz w:val="24"/>
          <w:szCs w:val="24"/>
        </w:rPr>
        <w:t xml:space="preserve">, </w:t>
      </w:r>
      <w:r w:rsidR="00581591">
        <w:rPr>
          <w:rFonts w:eastAsia="Times New Roman"/>
          <w:color w:val="000000" w:themeColor="text1"/>
          <w:sz w:val="24"/>
          <w:szCs w:val="24"/>
        </w:rPr>
        <w:br/>
      </w:r>
      <w:r w:rsidRPr="00136E25">
        <w:rPr>
          <w:rFonts w:eastAsia="Times New Roman"/>
          <w:color w:val="000000" w:themeColor="text1"/>
          <w:sz w:val="24"/>
          <w:szCs w:val="24"/>
        </w:rPr>
        <w:t>w ilości osób niezbędnej do realizacji przedmiotu zamówienia, za wyjątkiem prac wykonywanych przez kierownika budowy.</w:t>
      </w:r>
    </w:p>
    <w:p w14:paraId="28D7D5DF"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4711361E"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DC59B4">
        <w:rPr>
          <w:sz w:val="24"/>
          <w:szCs w:val="24"/>
        </w:rPr>
        <w:t>9</w:t>
      </w:r>
      <w:r w:rsidRPr="00136E25">
        <w:rPr>
          <w:sz w:val="24"/>
          <w:szCs w:val="24"/>
        </w:rPr>
        <w:t>.</w:t>
      </w:r>
    </w:p>
    <w:p w14:paraId="0FC56061" w14:textId="1AD477D5" w:rsidR="00A42186" w:rsidRPr="00A0343F"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07EDE">
        <w:rPr>
          <w:color w:val="000000" w:themeColor="text1"/>
          <w:sz w:val="24"/>
          <w:szCs w:val="24"/>
        </w:rPr>
        <w:t xml:space="preserve"> 10</w:t>
      </w:r>
      <w:r w:rsidRPr="00136E25">
        <w:rPr>
          <w:color w:val="000000" w:themeColor="text1"/>
          <w:sz w:val="24"/>
          <w:szCs w:val="24"/>
        </w:rPr>
        <w:t>.</w:t>
      </w:r>
    </w:p>
    <w:p w14:paraId="1D287187" w14:textId="532C8E12" w:rsidR="00A0343F" w:rsidRPr="00136E25" w:rsidRDefault="00A0343F" w:rsidP="00730274">
      <w:pPr>
        <w:pStyle w:val="Akapitzlist"/>
        <w:numPr>
          <w:ilvl w:val="0"/>
          <w:numId w:val="5"/>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 nieprzedłożenie w terminie dokumentów, o których mowa w ust. 5 Wykonawca zapłaci Zamawiającemu kary umowne określone w </w:t>
      </w:r>
      <w:r w:rsidRPr="00136E25">
        <w:rPr>
          <w:color w:val="000000" w:themeColor="text1"/>
          <w:sz w:val="24"/>
          <w:szCs w:val="24"/>
        </w:rPr>
        <w:t>§13 ust. 2 pkt</w:t>
      </w:r>
      <w:r>
        <w:rPr>
          <w:color w:val="000000" w:themeColor="text1"/>
          <w:sz w:val="24"/>
          <w:szCs w:val="24"/>
        </w:rPr>
        <w:t xml:space="preserve"> 1</w:t>
      </w:r>
      <w:r w:rsidR="00707EDE">
        <w:rPr>
          <w:color w:val="000000" w:themeColor="text1"/>
          <w:sz w:val="24"/>
          <w:szCs w:val="24"/>
        </w:rPr>
        <w:t>1</w:t>
      </w:r>
      <w:r>
        <w:rPr>
          <w:color w:val="000000" w:themeColor="text1"/>
          <w:sz w:val="24"/>
          <w:szCs w:val="24"/>
        </w:rPr>
        <w:t>.</w:t>
      </w:r>
    </w:p>
    <w:p w14:paraId="220F178C" w14:textId="651A97E0" w:rsidR="00A42186" w:rsidRPr="00A95786"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730274">
      <w:pPr>
        <w:pStyle w:val="Akapitzlist"/>
        <w:numPr>
          <w:ilvl w:val="0"/>
          <w:numId w:val="5"/>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2F5CA5" w:rsidRDefault="00356B6F" w:rsidP="00730274">
      <w:pPr>
        <w:pStyle w:val="Akapitzlist"/>
        <w:numPr>
          <w:ilvl w:val="0"/>
          <w:numId w:val="39"/>
        </w:numPr>
        <w:spacing w:after="0" w:line="240" w:lineRule="auto"/>
        <w:ind w:left="426" w:hanging="426"/>
        <w:jc w:val="both"/>
        <w:rPr>
          <w:rFonts w:eastAsia="Times New Roman"/>
          <w:bCs/>
          <w:color w:val="000000" w:themeColor="text1"/>
          <w:sz w:val="24"/>
          <w:szCs w:val="24"/>
        </w:rPr>
      </w:pPr>
      <w:r w:rsidRPr="002F5CA5">
        <w:rPr>
          <w:rFonts w:eastAsia="Times New Roman"/>
          <w:bCs/>
          <w:color w:val="000000" w:themeColor="text1"/>
          <w:sz w:val="24"/>
          <w:szCs w:val="24"/>
        </w:rPr>
        <w:t>Zamawiający</w:t>
      </w:r>
      <w:r w:rsidR="00A42186" w:rsidRPr="002F5CA5">
        <w:rPr>
          <w:rFonts w:eastAsia="Times New Roman"/>
          <w:bCs/>
          <w:color w:val="000000" w:themeColor="text1"/>
          <w:sz w:val="24"/>
          <w:szCs w:val="24"/>
        </w:rPr>
        <w:t xml:space="preserve"> zobowiązany jest do:</w:t>
      </w:r>
    </w:p>
    <w:p w14:paraId="7641FCE1" w14:textId="77777777" w:rsidR="00A42186" w:rsidRPr="00136E25" w:rsidRDefault="00A42186" w:rsidP="00730274">
      <w:pPr>
        <w:numPr>
          <w:ilvl w:val="3"/>
          <w:numId w:val="7"/>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dokumentacji projektowej,</w:t>
      </w:r>
    </w:p>
    <w:p w14:paraId="5C8F33C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730274">
      <w:pPr>
        <w:numPr>
          <w:ilvl w:val="0"/>
          <w:numId w:val="8"/>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C45FD1B" w14:textId="1062D2B3" w:rsidR="00145C42" w:rsidRPr="003A725C" w:rsidRDefault="00581591" w:rsidP="00145C42">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dopuszcza </w:t>
      </w:r>
      <w:r w:rsidR="00145C42">
        <w:rPr>
          <w:rFonts w:eastAsia="Times New Roman"/>
          <w:color w:val="000000" w:themeColor="text1"/>
          <w:sz w:val="24"/>
          <w:szCs w:val="24"/>
        </w:rPr>
        <w:t>2 płatności</w:t>
      </w:r>
      <w:r w:rsidR="002465E7">
        <w:rPr>
          <w:rFonts w:eastAsia="Times New Roman"/>
          <w:color w:val="000000" w:themeColor="text1"/>
          <w:sz w:val="24"/>
          <w:szCs w:val="24"/>
        </w:rPr>
        <w:t xml:space="preserve"> za kompletnie wykonane roboty będące przedmiotem umowy</w:t>
      </w:r>
      <w:r w:rsidR="00145C42">
        <w:rPr>
          <w:rFonts w:eastAsia="Times New Roman"/>
          <w:color w:val="000000" w:themeColor="text1"/>
          <w:sz w:val="24"/>
          <w:szCs w:val="24"/>
        </w:rPr>
        <w:t>:</w:t>
      </w:r>
    </w:p>
    <w:p w14:paraId="342F29C9" w14:textId="3CE25EF8" w:rsidR="00145C42" w:rsidRPr="003A725C" w:rsidRDefault="00145C42" w:rsidP="00145C42">
      <w:pPr>
        <w:pStyle w:val="Akapitzlist"/>
        <w:numPr>
          <w:ilvl w:val="0"/>
          <w:numId w:val="46"/>
        </w:numPr>
        <w:spacing w:line="240" w:lineRule="auto"/>
        <w:ind w:left="709" w:hanging="284"/>
        <w:jc w:val="both"/>
        <w:rPr>
          <w:rFonts w:eastAsia="Times New Roman"/>
          <w:color w:val="000000" w:themeColor="text1"/>
          <w:sz w:val="24"/>
          <w:szCs w:val="24"/>
        </w:rPr>
      </w:pPr>
      <w:r w:rsidRPr="003A725C">
        <w:rPr>
          <w:rFonts w:eastAsia="Times New Roman"/>
          <w:color w:val="000000" w:themeColor="text1"/>
          <w:sz w:val="24"/>
          <w:szCs w:val="24"/>
        </w:rPr>
        <w:t>1 płatność częściowa za wykonane roboty budowlane, zgodnie z harmonogramem rzeczowo- finansowym, możliwe technicznie do odbioru i potwierdzone protokołem odbioru częściowego.</w:t>
      </w:r>
      <w:bookmarkStart w:id="0" w:name="_GoBack"/>
      <w:bookmarkEnd w:id="0"/>
      <w:r w:rsidRPr="003A725C">
        <w:rPr>
          <w:rFonts w:eastAsia="Times New Roman"/>
          <w:color w:val="000000" w:themeColor="text1"/>
          <w:sz w:val="24"/>
          <w:szCs w:val="24"/>
        </w:rPr>
        <w:t xml:space="preserve"> Z zastrzeżeniem, że faktura częściowa wyniesie nie mniej niż 30 % kwoty wynagrodzenia należnego wykonawcy, o którym mowa w §6 ust. 1;</w:t>
      </w:r>
    </w:p>
    <w:p w14:paraId="53621387" w14:textId="6345AFE3" w:rsidR="00145C42" w:rsidRPr="003A725C" w:rsidRDefault="00145C42" w:rsidP="00145C42">
      <w:pPr>
        <w:pStyle w:val="Akapitzlist"/>
        <w:numPr>
          <w:ilvl w:val="0"/>
          <w:numId w:val="46"/>
        </w:numPr>
        <w:spacing w:after="0" w:line="240" w:lineRule="auto"/>
        <w:ind w:left="709" w:hanging="284"/>
        <w:jc w:val="both"/>
        <w:rPr>
          <w:rFonts w:eastAsia="Times New Roman"/>
          <w:color w:val="000000" w:themeColor="text1"/>
          <w:sz w:val="24"/>
          <w:szCs w:val="24"/>
        </w:rPr>
      </w:pPr>
      <w:r w:rsidRPr="003A725C">
        <w:rPr>
          <w:rFonts w:eastAsia="Times New Roman"/>
          <w:color w:val="000000" w:themeColor="text1"/>
          <w:sz w:val="24"/>
          <w:szCs w:val="24"/>
        </w:rPr>
        <w:t>płatność końcowa za wykonane roboty, zgodnie z harmonogramem rzeczowo- finansowym, możliwe technicznie do odbioru i potwierdzone</w:t>
      </w:r>
      <w:r w:rsidR="004F7D03" w:rsidRPr="003A725C">
        <w:rPr>
          <w:rFonts w:eastAsia="Times New Roman"/>
          <w:color w:val="000000" w:themeColor="text1"/>
          <w:sz w:val="24"/>
          <w:szCs w:val="24"/>
        </w:rPr>
        <w:t xml:space="preserve"> protokołem odbioru końcowego. </w:t>
      </w:r>
    </w:p>
    <w:p w14:paraId="1EFA6447" w14:textId="48BBECBA" w:rsidR="005A4546" w:rsidRDefault="00145C42"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Zapłata za wykonane roboty będzie realizowana na podstawie protokołu odbioru częściowego lub protokołu odbioru końcowego robót.</w:t>
      </w:r>
    </w:p>
    <w:p w14:paraId="68BB2459" w14:textId="5F40FA24" w:rsidR="00581591" w:rsidRPr="005A4546" w:rsidRDefault="00581591"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wynagrodzenia za wykonaną umowę nastąpi </w:t>
      </w:r>
      <w:r w:rsidR="005A4546" w:rsidRPr="005A4546">
        <w:rPr>
          <w:rFonts w:eastAsia="Times New Roman"/>
          <w:color w:val="000000" w:themeColor="text1"/>
          <w:sz w:val="24"/>
          <w:szCs w:val="24"/>
        </w:rPr>
        <w:t xml:space="preserve">w terminie do 30 dni od daty otrzymania przez Zamawiającego faktury, wystawionej na podstawie </w:t>
      </w:r>
      <w:r w:rsidR="00145C42">
        <w:rPr>
          <w:rFonts w:eastAsia="Times New Roman"/>
          <w:color w:val="000000" w:themeColor="text1"/>
          <w:sz w:val="24"/>
          <w:szCs w:val="24"/>
        </w:rPr>
        <w:t>protokołu odbioru częściowego/</w:t>
      </w:r>
      <w:r w:rsidR="005557EA">
        <w:rPr>
          <w:rFonts w:eastAsia="Times New Roman"/>
          <w:color w:val="000000" w:themeColor="text1"/>
          <w:sz w:val="24"/>
          <w:szCs w:val="24"/>
        </w:rPr>
        <w:t>końcowego robót.</w:t>
      </w:r>
    </w:p>
    <w:p w14:paraId="6363A5D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30BC967E" w14:textId="77777777" w:rsidR="00A47523" w:rsidRDefault="00A42186" w:rsidP="00A47523">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43517ED3" w14:textId="77777777" w:rsidR="00A47523" w:rsidRDefault="00A47523" w:rsidP="00A47523">
      <w:pPr>
        <w:numPr>
          <w:ilvl w:val="0"/>
          <w:numId w:val="9"/>
        </w:numPr>
        <w:spacing w:after="0" w:line="240" w:lineRule="auto"/>
        <w:ind w:left="426" w:hanging="426"/>
        <w:jc w:val="both"/>
        <w:rPr>
          <w:rFonts w:eastAsia="Times New Roman"/>
          <w:color w:val="000000" w:themeColor="text1"/>
          <w:sz w:val="24"/>
          <w:szCs w:val="24"/>
        </w:rPr>
      </w:pPr>
      <w:r w:rsidRPr="00A47523">
        <w:rPr>
          <w:rFonts w:eastAsiaTheme="minorEastAsia"/>
          <w:sz w:val="24"/>
          <w:szCs w:val="24"/>
        </w:rPr>
        <w:t xml:space="preserve">Jeżeli objęte daną fakturą części przedmiotu umowy były wykonywane z udziałem podwykonawcy lub dalszych podwykonawców, do faktury Wykonawca obowiązany jest dołączyć oświadczenia podwykonawców i dalszych podwykonawców, że Wykonawca nie zalega z płatnościami wynikającymi z podpisanych umów i wystawionych faktur. </w:t>
      </w:r>
    </w:p>
    <w:p w14:paraId="59BE2969" w14:textId="77777777" w:rsidR="00A47523" w:rsidRPr="00A47523" w:rsidRDefault="00A47523" w:rsidP="00A47523">
      <w:pPr>
        <w:numPr>
          <w:ilvl w:val="0"/>
          <w:numId w:val="9"/>
        </w:numPr>
        <w:spacing w:after="0" w:line="240" w:lineRule="auto"/>
        <w:ind w:left="426" w:hanging="426"/>
        <w:jc w:val="both"/>
        <w:rPr>
          <w:rFonts w:eastAsia="Times New Roman"/>
          <w:color w:val="000000" w:themeColor="text1"/>
          <w:sz w:val="24"/>
          <w:szCs w:val="24"/>
        </w:rPr>
      </w:pPr>
      <w:r w:rsidRPr="00A47523">
        <w:rPr>
          <w:rFonts w:eastAsiaTheme="minorEastAsia"/>
          <w:sz w:val="24"/>
          <w:szCs w:val="24"/>
        </w:rPr>
        <w:t>W przypadku faktury końcowej Wykonawca jest zobowiązany dołączyć do niej oświadczenia wszystkich podwykonawców i dalszych podwykonawców, że Wykonawca dokonał zapłaty wszystkich należności wynikających z zawartych umów z tytu</w:t>
      </w:r>
      <w:r>
        <w:rPr>
          <w:rFonts w:eastAsiaTheme="minorEastAsia"/>
          <w:sz w:val="24"/>
          <w:szCs w:val="24"/>
        </w:rPr>
        <w:t>łu realizacji przedmiotu umowy.</w:t>
      </w:r>
    </w:p>
    <w:p w14:paraId="463F09BC" w14:textId="77777777" w:rsidR="00A47523" w:rsidRDefault="00A47523" w:rsidP="00A47523">
      <w:pPr>
        <w:numPr>
          <w:ilvl w:val="0"/>
          <w:numId w:val="9"/>
        </w:numPr>
        <w:spacing w:after="0" w:line="240" w:lineRule="auto"/>
        <w:ind w:left="426" w:hanging="426"/>
        <w:jc w:val="both"/>
        <w:rPr>
          <w:rFonts w:eastAsia="Times New Roman"/>
          <w:color w:val="000000" w:themeColor="text1"/>
          <w:sz w:val="24"/>
          <w:szCs w:val="24"/>
        </w:rPr>
      </w:pPr>
      <w:r w:rsidRPr="00A47523">
        <w:rPr>
          <w:rFonts w:eastAsiaTheme="minorEastAsia"/>
          <w:sz w:val="24"/>
          <w:szCs w:val="24"/>
        </w:rPr>
        <w:t>W przypadku nieprzedstawienia przez Wykonawcę wszystkich dowodów zapłaty, o których mowa w ust. 6-7 wstrzymuje się wypłatę należnego wynagrodzenia za odebrane roboty budowlane w części równej sumie kwot wynikających z nieprzedstawionych dowodów zapłaty.</w:t>
      </w:r>
    </w:p>
    <w:p w14:paraId="2E1C5212" w14:textId="77777777" w:rsidR="00A47523" w:rsidRDefault="00A47523" w:rsidP="00A47523">
      <w:pPr>
        <w:numPr>
          <w:ilvl w:val="0"/>
          <w:numId w:val="9"/>
        </w:numPr>
        <w:spacing w:after="0" w:line="240" w:lineRule="auto"/>
        <w:ind w:left="426" w:hanging="426"/>
        <w:jc w:val="both"/>
        <w:rPr>
          <w:rFonts w:eastAsia="Times New Roman"/>
          <w:color w:val="000000" w:themeColor="text1"/>
          <w:sz w:val="24"/>
          <w:szCs w:val="24"/>
        </w:rPr>
      </w:pPr>
      <w:r w:rsidRPr="00A47523">
        <w:rPr>
          <w:rFonts w:eastAsiaTheme="minorEastAsia"/>
          <w:sz w:val="24"/>
          <w:szCs w:val="24"/>
        </w:rPr>
        <w:t xml:space="preserve">Wykonawca nie może bez uprzedniej zgody Zamawiającego, wyrażonej na piśmie pod rygorem nieważności, przenieść ani zbyć wierzytelności już wymagalnych, a także przyszłych, przysługujących Wykonawcy na podstawie niniejszej umowy na osobę trzecią. Powyższy </w:t>
      </w:r>
      <w:r w:rsidRPr="00A47523">
        <w:rPr>
          <w:rFonts w:eastAsiaTheme="minorEastAsia"/>
          <w:sz w:val="24"/>
          <w:szCs w:val="24"/>
        </w:rPr>
        <w:lastRenderedPageBreak/>
        <w:t>zakaz dotyczy także praw związanych z wierzytelnością, w szczególności roszczeń o zaległe odsetki.</w:t>
      </w:r>
    </w:p>
    <w:p w14:paraId="5D5B642C" w14:textId="0F85375D" w:rsidR="00A42186" w:rsidRPr="00A47523" w:rsidRDefault="00A47523" w:rsidP="00A47523">
      <w:pPr>
        <w:numPr>
          <w:ilvl w:val="0"/>
          <w:numId w:val="9"/>
        </w:numPr>
        <w:spacing w:after="0" w:line="240" w:lineRule="auto"/>
        <w:ind w:left="426" w:hanging="426"/>
        <w:jc w:val="both"/>
        <w:rPr>
          <w:rFonts w:eastAsia="Times New Roman"/>
          <w:color w:val="000000" w:themeColor="text1"/>
          <w:sz w:val="24"/>
          <w:szCs w:val="24"/>
        </w:rPr>
      </w:pPr>
      <w:r w:rsidRPr="00A47523">
        <w:rPr>
          <w:rFonts w:eastAsiaTheme="minorEastAsia"/>
          <w:sz w:val="24"/>
          <w:szCs w:val="24"/>
        </w:rPr>
        <w:t>Cesja, przelew lub czynność wywołująca podobne skutki, dokonane bez pisemnej zgody Zamawiającego, są względem Zamawiającego bezskuteczne.</w:t>
      </w:r>
    </w:p>
    <w:p w14:paraId="3365D5BA" w14:textId="77777777" w:rsidR="00EA37DC" w:rsidRDefault="00EA37DC" w:rsidP="00A42186">
      <w:pPr>
        <w:spacing w:after="0" w:line="240" w:lineRule="auto"/>
        <w:jc w:val="center"/>
        <w:rPr>
          <w:rFonts w:eastAsia="Times New Roman"/>
          <w:b/>
          <w:color w:val="000000" w:themeColor="text1"/>
          <w:sz w:val="24"/>
          <w:szCs w:val="24"/>
        </w:rPr>
      </w:pPr>
    </w:p>
    <w:p w14:paraId="64C50308" w14:textId="77777777" w:rsidR="00EA37DC" w:rsidRDefault="00EA37DC" w:rsidP="00A42186">
      <w:pPr>
        <w:spacing w:after="0" w:line="240" w:lineRule="auto"/>
        <w:jc w:val="center"/>
        <w:rPr>
          <w:rFonts w:eastAsia="Times New Roman"/>
          <w:b/>
          <w:color w:val="000000" w:themeColor="text1"/>
          <w:sz w:val="24"/>
          <w:szCs w:val="24"/>
        </w:rPr>
      </w:pP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98CE98A" w:rsidR="00A42186" w:rsidRPr="00136E25" w:rsidRDefault="00FE76C6" w:rsidP="00730274">
      <w:pPr>
        <w:pStyle w:val="Akapitzlist"/>
        <w:numPr>
          <w:ilvl w:val="3"/>
          <w:numId w:val="6"/>
        </w:numPr>
        <w:tabs>
          <w:tab w:val="num" w:pos="567"/>
          <w:tab w:val="num" w:pos="2880"/>
        </w:tabs>
        <w:spacing w:after="0" w:line="240" w:lineRule="auto"/>
        <w:ind w:left="426" w:hanging="284"/>
        <w:jc w:val="both"/>
        <w:rPr>
          <w:rFonts w:eastAsia="Times New Roman"/>
          <w:color w:val="000000" w:themeColor="text1"/>
          <w:sz w:val="24"/>
          <w:szCs w:val="24"/>
        </w:rPr>
      </w:pPr>
      <w:r>
        <w:rPr>
          <w:rFonts w:eastAsia="Times New Roman"/>
          <w:color w:val="000000" w:themeColor="text1"/>
          <w:sz w:val="24"/>
          <w:szCs w:val="24"/>
        </w:rPr>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56A356EA"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w:t>
      </w:r>
      <w:r w:rsidR="00C835F9">
        <w:rPr>
          <w:rFonts w:eastAsia="Times New Roman"/>
          <w:color w:val="000000" w:themeColor="text1"/>
          <w:sz w:val="24"/>
          <w:szCs w:val="24"/>
        </w:rPr>
        <w:br/>
      </w:r>
      <w:r w:rsidRPr="00136E25">
        <w:rPr>
          <w:rFonts w:eastAsia="Times New Roman"/>
          <w:color w:val="000000" w:themeColor="text1"/>
          <w:sz w:val="24"/>
          <w:szCs w:val="24"/>
        </w:rPr>
        <w:t xml:space="preserve">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730274">
      <w:pPr>
        <w:numPr>
          <w:ilvl w:val="1"/>
          <w:numId w:val="10"/>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lastRenderedPageBreak/>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730274">
      <w:pPr>
        <w:pStyle w:val="Akapitzlist"/>
        <w:numPr>
          <w:ilvl w:val="0"/>
          <w:numId w:val="35"/>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730274">
      <w:pPr>
        <w:numPr>
          <w:ilvl w:val="0"/>
          <w:numId w:val="10"/>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3912D85C"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t>
      </w:r>
      <w:r w:rsidRPr="00243F38">
        <w:rPr>
          <w:rFonts w:eastAsia="Times New Roman"/>
          <w:color w:val="000000" w:themeColor="text1"/>
          <w:sz w:val="24"/>
          <w:szCs w:val="24"/>
        </w:rPr>
        <w:t>w ust.</w:t>
      </w:r>
      <w:r w:rsidR="00243F38" w:rsidRPr="00243F38">
        <w:rPr>
          <w:rFonts w:eastAsia="Times New Roman"/>
          <w:color w:val="000000" w:themeColor="text1"/>
          <w:sz w:val="24"/>
          <w:szCs w:val="24"/>
        </w:rPr>
        <w:t xml:space="preserve"> 1</w:t>
      </w:r>
      <w:r w:rsidRPr="00243F38">
        <w:rPr>
          <w:rFonts w:eastAsia="Times New Roman"/>
          <w:color w:val="000000" w:themeColor="text1"/>
          <w:sz w:val="24"/>
          <w:szCs w:val="24"/>
        </w:rPr>
        <w:t xml:space="preserve"> </w:t>
      </w:r>
      <w:r w:rsidR="00380217" w:rsidRPr="00243F38">
        <w:rPr>
          <w:rFonts w:eastAsia="Times New Roman"/>
          <w:color w:val="000000" w:themeColor="text1"/>
          <w:sz w:val="24"/>
          <w:szCs w:val="24"/>
        </w:rPr>
        <w:t>pkt</w:t>
      </w:r>
      <w:r w:rsidR="00243F38" w:rsidRPr="00243F38">
        <w:rPr>
          <w:rFonts w:eastAsia="Times New Roman"/>
          <w:color w:val="000000" w:themeColor="text1"/>
          <w:sz w:val="24"/>
          <w:szCs w:val="24"/>
        </w:rPr>
        <w:t xml:space="preserve"> 13</w:t>
      </w:r>
      <w:r w:rsidRPr="00243F38">
        <w:rPr>
          <w:rFonts w:eastAsia="Times New Roman"/>
          <w:color w:val="000000" w:themeColor="text1"/>
          <w:sz w:val="24"/>
          <w:szCs w:val="24"/>
        </w:rPr>
        <w:t>,</w:t>
      </w:r>
      <w:r w:rsidRPr="00136E25">
        <w:rPr>
          <w:rFonts w:eastAsia="Times New Roman"/>
          <w:color w:val="000000" w:themeColor="text1"/>
          <w:sz w:val="24"/>
          <w:szCs w:val="24"/>
        </w:rPr>
        <w:t xml:space="preserve">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Dowodem zapłaty może być udokumentowane i potwierdzone przez podwykonawcę lub dalszego podwykonawcę potwierdzenie uznania rachunku bankowego, oświadczenie </w:t>
      </w:r>
      <w:r w:rsidRPr="00136E25">
        <w:rPr>
          <w:rFonts w:eastAsia="Times New Roman"/>
          <w:color w:val="000000" w:themeColor="text1"/>
          <w:sz w:val="24"/>
          <w:szCs w:val="24"/>
        </w:rPr>
        <w:lastRenderedPageBreak/>
        <w:t>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730274">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534A2ADE"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 xml:space="preserve">Obowiązek aktualizuje się również, gdy łączna wartość umów </w:t>
      </w:r>
      <w:r w:rsidR="00C835F9">
        <w:rPr>
          <w:rFonts w:eastAsia="Times New Roman"/>
          <w:color w:val="000000" w:themeColor="text1"/>
          <w:sz w:val="24"/>
          <w:szCs w:val="24"/>
        </w:rPr>
        <w:br/>
      </w:r>
      <w:r w:rsidR="00803348">
        <w:rPr>
          <w:rFonts w:eastAsia="Times New Roman"/>
          <w:color w:val="000000" w:themeColor="text1"/>
          <w:sz w:val="24"/>
          <w:szCs w:val="24"/>
        </w:rPr>
        <w:t>z jednym Podwykonawcą przekroczy wskazaną w zdaniu pierwszym kwotę.</w:t>
      </w:r>
    </w:p>
    <w:p w14:paraId="5E2E93F3" w14:textId="4DD00F41"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informuje iż termin zgłaszania uwag wynosi 7 dni od dnia doręczenia tej informacji.</w:t>
      </w:r>
    </w:p>
    <w:p w14:paraId="394BBBA6" w14:textId="69A8DC8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353D634B"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0422EB">
        <w:rPr>
          <w:rFonts w:eastAsia="Times New Roman"/>
          <w:color w:val="000000" w:themeColor="text1"/>
          <w:sz w:val="24"/>
          <w:szCs w:val="24"/>
        </w:rPr>
        <w:t>Magdalena Arczyńska, e-mail: arczynska</w:t>
      </w:r>
      <w:r w:rsidRPr="00136E25">
        <w:rPr>
          <w:rFonts w:eastAsia="Times New Roman"/>
          <w:color w:val="000000" w:themeColor="text1"/>
          <w:sz w:val="24"/>
          <w:szCs w:val="24"/>
        </w:rPr>
        <w:t>@gn</w:t>
      </w:r>
      <w:r w:rsidR="000422EB">
        <w:rPr>
          <w:rFonts w:eastAsia="Times New Roman"/>
          <w:color w:val="000000" w:themeColor="text1"/>
          <w:sz w:val="24"/>
          <w:szCs w:val="24"/>
        </w:rPr>
        <w:t>iewkowo.com.pl tel</w:t>
      </w:r>
      <w:r w:rsidR="00EA37DC">
        <w:rPr>
          <w:rFonts w:eastAsia="Times New Roman"/>
          <w:color w:val="000000" w:themeColor="text1"/>
          <w:sz w:val="24"/>
          <w:szCs w:val="24"/>
        </w:rPr>
        <w:t>. 52 354 30 39</w:t>
      </w:r>
    </w:p>
    <w:p w14:paraId="61A184C9"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16710551" w14:textId="77777777" w:rsidR="00C835F9" w:rsidRDefault="00C835F9" w:rsidP="00A42186">
      <w:pPr>
        <w:spacing w:after="0" w:line="240" w:lineRule="auto"/>
        <w:jc w:val="center"/>
        <w:rPr>
          <w:b/>
          <w:color w:val="000000" w:themeColor="text1"/>
          <w:sz w:val="24"/>
          <w:szCs w:val="24"/>
        </w:rPr>
      </w:pPr>
    </w:p>
    <w:p w14:paraId="3EDDB5F6" w14:textId="77777777" w:rsidR="00FD3F1F" w:rsidRDefault="00FD3F1F"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18DF98F8"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Strony uzgadniają, że roboty wykonane przez Wykonawcę będą przed</w:t>
      </w:r>
      <w:r w:rsidR="002C374F">
        <w:rPr>
          <w:rFonts w:eastAsia="Times New Roman"/>
          <w:color w:val="000000" w:themeColor="text1"/>
          <w:sz w:val="24"/>
          <w:szCs w:val="24"/>
        </w:rPr>
        <w:t>miotem odbioru</w:t>
      </w:r>
      <w:r w:rsidR="009A7D61">
        <w:rPr>
          <w:rFonts w:eastAsia="Times New Roman"/>
          <w:color w:val="000000" w:themeColor="text1"/>
          <w:sz w:val="24"/>
          <w:szCs w:val="24"/>
        </w:rPr>
        <w:t xml:space="preserve"> </w:t>
      </w:r>
      <w:r w:rsidR="00FD3F1F">
        <w:rPr>
          <w:rFonts w:eastAsia="Times New Roman"/>
          <w:color w:val="000000" w:themeColor="text1"/>
          <w:sz w:val="24"/>
          <w:szCs w:val="24"/>
        </w:rPr>
        <w:t xml:space="preserve">częściowego oraz </w:t>
      </w:r>
      <w:r w:rsidRPr="00136E25">
        <w:rPr>
          <w:rFonts w:eastAsia="Times New Roman"/>
          <w:color w:val="000000" w:themeColor="text1"/>
          <w:sz w:val="24"/>
          <w:szCs w:val="24"/>
        </w:rPr>
        <w:t>końcowego.</w:t>
      </w:r>
    </w:p>
    <w:p w14:paraId="5E40330C" w14:textId="07D03B04"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robót przygotuje wszelkie wymagane dokumenty do zgłoszenia o zakończeniu robót, w tym dokumentację powykonawczą i mapę inwentaryzacyjną w skali 1:500. </w:t>
      </w:r>
      <w:r w:rsidR="000422EB">
        <w:rPr>
          <w:rFonts w:eastAsia="Times New Roman"/>
          <w:color w:val="000000" w:themeColor="text1"/>
          <w:sz w:val="24"/>
          <w:szCs w:val="24"/>
        </w:rPr>
        <w:t>Dokona również uzgodnień, uzyska wszelkie wymagane opinie i decyzje niezbędne do wykonania kompletnego dzieła w celu przekazania go do użytku. W tym przeprowadzenia pozytywnych odbiorów przez instytucje określone w polskich prawodawstwie i pokryje wszelkie koszty z tym związane.</w:t>
      </w:r>
    </w:p>
    <w:p w14:paraId="5FF331FE" w14:textId="77777777" w:rsidR="00A42186" w:rsidRPr="002C37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1CA8A6DA"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w:t>
      </w:r>
      <w:r w:rsidR="000422EB">
        <w:rPr>
          <w:rFonts w:eastAsia="Times New Roman"/>
          <w:color w:val="000000" w:themeColor="text1"/>
          <w:sz w:val="24"/>
          <w:szCs w:val="24"/>
        </w:rPr>
        <w:t xml:space="preserve">okumenty wymienione w § 3 ust. </w:t>
      </w:r>
      <w:r w:rsidR="00D27954">
        <w:rPr>
          <w:rFonts w:eastAsia="Times New Roman"/>
          <w:color w:val="000000" w:themeColor="text1"/>
          <w:sz w:val="24"/>
          <w:szCs w:val="24"/>
        </w:rPr>
        <w:t>7</w:t>
      </w:r>
      <w:r w:rsidR="000422EB">
        <w:rPr>
          <w:rFonts w:eastAsia="Times New Roman"/>
          <w:color w:val="000000" w:themeColor="text1"/>
          <w:sz w:val="24"/>
          <w:szCs w:val="24"/>
        </w:rPr>
        <w:t xml:space="preserve"> i 1</w:t>
      </w:r>
      <w:r w:rsidR="00D27954">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730274">
      <w:pPr>
        <w:numPr>
          <w:ilvl w:val="6"/>
          <w:numId w:val="17"/>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04C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04C4F">
        <w:rPr>
          <w:rFonts w:eastAsia="Times New Roman"/>
          <w:color w:val="000000" w:themeColor="text1"/>
          <w:sz w:val="24"/>
          <w:szCs w:val="24"/>
        </w:rPr>
        <w:t>Przedmiotem odbiorów są:</w:t>
      </w:r>
    </w:p>
    <w:p w14:paraId="54FC2A40" w14:textId="68EDB004" w:rsidR="00FD3F1F" w:rsidRDefault="00FD3F1F"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roboty budowlane składające się na etap budowy zgodnie z harmonogramem rzeczowo- finansowym w przypadku odbioru częściowego robót,</w:t>
      </w:r>
    </w:p>
    <w:p w14:paraId="0BE8FB3C" w14:textId="5D9E0C5A" w:rsidR="00A42186" w:rsidRPr="00104C4F"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04C4F">
        <w:rPr>
          <w:rFonts w:eastAsia="Times New Roman"/>
          <w:color w:val="000000" w:themeColor="text1"/>
          <w:sz w:val="24"/>
          <w:szCs w:val="24"/>
        </w:rPr>
        <w:t xml:space="preserve">zakończone wszelkie roboty budowlane </w:t>
      </w:r>
      <w:r w:rsidR="00104C4F" w:rsidRPr="00104C4F">
        <w:rPr>
          <w:rFonts w:eastAsia="Times New Roman"/>
          <w:color w:val="000000" w:themeColor="text1"/>
          <w:sz w:val="24"/>
          <w:szCs w:val="24"/>
        </w:rPr>
        <w:t>odebrane przez inspektora nadzoru</w:t>
      </w:r>
      <w:r w:rsidRPr="00104C4F">
        <w:rPr>
          <w:rFonts w:eastAsia="Times New Roman"/>
          <w:color w:val="000000" w:themeColor="text1"/>
          <w:sz w:val="24"/>
          <w:szCs w:val="24"/>
        </w:rPr>
        <w:t>,</w:t>
      </w:r>
    </w:p>
    <w:p w14:paraId="03FAEC44"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61B5445E"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Przedstawiciel Wykonawcy na budowie będzie zgłaszał </w:t>
      </w:r>
      <w:r w:rsidR="00907E64">
        <w:rPr>
          <w:rFonts w:eastAsia="Times New Roman"/>
          <w:color w:val="000000" w:themeColor="text1"/>
          <w:sz w:val="24"/>
          <w:szCs w:val="24"/>
        </w:rPr>
        <w:t xml:space="preserve">Zamawiającemu pisemnie gotowość do odbioru. </w:t>
      </w:r>
    </w:p>
    <w:p w14:paraId="4B9E805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01867055"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w:t>
      </w:r>
      <w:r w:rsidR="00FD3F1F">
        <w:rPr>
          <w:rFonts w:eastAsia="Times New Roman"/>
          <w:color w:val="000000" w:themeColor="text1"/>
          <w:sz w:val="24"/>
          <w:szCs w:val="24"/>
        </w:rPr>
        <w:t xml:space="preserve">częściowy lub </w:t>
      </w:r>
      <w:r w:rsidRPr="00136E25">
        <w:rPr>
          <w:rFonts w:eastAsia="Times New Roman"/>
          <w:color w:val="000000" w:themeColor="text1"/>
          <w:sz w:val="24"/>
          <w:szCs w:val="24"/>
        </w:rPr>
        <w:t xml:space="preserve">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730274">
      <w:pPr>
        <w:numPr>
          <w:ilvl w:val="6"/>
          <w:numId w:val="17"/>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zobowiązany jest do zawiadomienia Zamawiającego o usunięciu wad lub usterek, żądając jednocześnie wyznaczenia terminu odbioru ostatecznego zakwestionowanych poprzednio wadliwych robót.</w:t>
      </w:r>
    </w:p>
    <w:p w14:paraId="6284E24E" w14:textId="77777777" w:rsidR="00A42186" w:rsidRDefault="00A4218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2F05DF53" w14:textId="2C74E61E" w:rsidR="00463926" w:rsidRDefault="0046392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 odpowiednim techniczn</w:t>
      </w:r>
      <w:r w:rsidR="007B7DEA">
        <w:rPr>
          <w:rFonts w:eastAsia="Times New Roman"/>
          <w:color w:val="000000" w:themeColor="text1"/>
          <w:sz w:val="24"/>
          <w:szCs w:val="24"/>
        </w:rPr>
        <w:t xml:space="preserve">ie terminie, nie krótszym niż 7 dni roboczych. Koszt usunięcia nieprawidłowości lub wad ponosi Wykonawca. </w:t>
      </w:r>
    </w:p>
    <w:p w14:paraId="23591B31" w14:textId="5028B458"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Jeżeli dla ustalenia wystąpienia wad i ich przyczyn niezbędne jest dokonanie prób, badań, odkryć lub ekspertyz, Zamawiający może polecić Wykonawcy dokonanie tych czynności na koszt Wykonawcy.</w:t>
      </w:r>
    </w:p>
    <w:p w14:paraId="1BACD309" w14:textId="449B7706"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Jeżeli próby, badania, odkrycia, ekspertyzy nie potwierdzą wątpliwości robót, Zamawiający zwraca Wykonawcy koszty ich przeprowadzenia. </w:t>
      </w:r>
    </w:p>
    <w:p w14:paraId="1B31FFF7" w14:textId="77777777" w:rsidR="007B7DEA" w:rsidRPr="00136E25" w:rsidRDefault="007B7DEA" w:rsidP="007B7DEA">
      <w:pPr>
        <w:tabs>
          <w:tab w:val="num" w:pos="5040"/>
          <w:tab w:val="center" w:pos="5256"/>
          <w:tab w:val="right" w:pos="9792"/>
        </w:tabs>
        <w:spacing w:after="0" w:line="240" w:lineRule="auto"/>
        <w:ind w:left="426"/>
        <w:jc w:val="both"/>
        <w:rPr>
          <w:rFonts w:eastAsia="Times New Roman"/>
          <w:color w:val="000000" w:themeColor="text1"/>
          <w:sz w:val="24"/>
          <w:szCs w:val="24"/>
        </w:rPr>
      </w:pP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578CFB3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w:t>
      </w:r>
      <w:r w:rsidR="00FD3F1F">
        <w:rPr>
          <w:rFonts w:eastAsia="Times New Roman"/>
          <w:color w:val="000000" w:themeColor="text1"/>
          <w:sz w:val="24"/>
          <w:szCs w:val="24"/>
        </w:rPr>
        <w:t xml:space="preserve">mi w całości obciążyć Wykonawcę. </w:t>
      </w:r>
      <w:r w:rsidRPr="00136E25">
        <w:rPr>
          <w:rFonts w:eastAsia="Times New Roman"/>
          <w:color w:val="000000" w:themeColor="text1"/>
          <w:sz w:val="24"/>
          <w:szCs w:val="24"/>
        </w:rPr>
        <w:t xml:space="preserve">Wykonawca jest zobowiązany do zapłaty w terminie </w:t>
      </w:r>
      <w:r w:rsidR="00FD3F1F">
        <w:rPr>
          <w:rFonts w:eastAsia="Times New Roman"/>
          <w:color w:val="000000" w:themeColor="text1"/>
          <w:sz w:val="24"/>
          <w:szCs w:val="24"/>
        </w:rPr>
        <w:t>14</w:t>
      </w:r>
      <w:r w:rsidRPr="00136E25">
        <w:rPr>
          <w:rFonts w:eastAsia="Times New Roman"/>
          <w:color w:val="000000" w:themeColor="text1"/>
          <w:sz w:val="24"/>
          <w:szCs w:val="24"/>
        </w:rPr>
        <w:t xml:space="preserve"> dni od daty otrzymania faktury.</w:t>
      </w:r>
    </w:p>
    <w:p w14:paraId="23A3AC0A" w14:textId="77777777" w:rsid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t>Wszelkie uszkodzenia powstałe z winy Wykonawcy na przekazanym obiekcie podlegają naprawie na jego koszt.</w:t>
      </w:r>
    </w:p>
    <w:p w14:paraId="64E9FA22"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730274">
      <w:pPr>
        <w:numPr>
          <w:ilvl w:val="0"/>
          <w:numId w:val="22"/>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530152BD" w:rsidR="00A42186"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w:t>
      </w:r>
      <w:r w:rsidR="003766FA">
        <w:rPr>
          <w:rFonts w:eastAsia="Times New Roman"/>
          <w:color w:val="000000" w:themeColor="text1"/>
          <w:sz w:val="24"/>
          <w:szCs w:val="24"/>
        </w:rPr>
        <w:t>lub</w:t>
      </w:r>
      <w:r w:rsidRPr="00136E25">
        <w:rPr>
          <w:rFonts w:eastAsia="Times New Roman"/>
          <w:color w:val="000000" w:themeColor="text1"/>
          <w:sz w:val="24"/>
          <w:szCs w:val="24"/>
        </w:rPr>
        <w:t xml:space="preserve"> usterki,</w:t>
      </w:r>
    </w:p>
    <w:p w14:paraId="7C51D893" w14:textId="1A964F52" w:rsidR="006B4C1A" w:rsidRPr="008F4304" w:rsidRDefault="00D2347E" w:rsidP="00730274">
      <w:pPr>
        <w:numPr>
          <w:ilvl w:val="2"/>
          <w:numId w:val="22"/>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087D088B" w:rsidR="00A42186" w:rsidRPr="00136E25"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t>
      </w:r>
      <w:r w:rsidR="007907CF">
        <w:rPr>
          <w:rFonts w:eastAsia="Times New Roman"/>
          <w:color w:val="000000" w:themeColor="text1"/>
          <w:sz w:val="24"/>
          <w:szCs w:val="24"/>
        </w:rPr>
        <w:t>wiadomieniu Wykonawcy z faktury.</w:t>
      </w:r>
    </w:p>
    <w:p w14:paraId="2674EB56" w14:textId="51F99329" w:rsidR="00A42186"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4D8E981B" w14:textId="3A982BE0" w:rsidR="00930338" w:rsidRPr="003359CE" w:rsidRDefault="00FB474E" w:rsidP="003359CE">
      <w:pPr>
        <w:numPr>
          <w:ilvl w:val="0"/>
          <w:numId w:val="22"/>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lastRenderedPageBreak/>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039A95BC" w14:textId="3FBD7C7C" w:rsidR="00A42186" w:rsidRPr="0069603C" w:rsidRDefault="00004345" w:rsidP="007907CF">
      <w:pPr>
        <w:spacing w:after="0" w:line="240" w:lineRule="auto"/>
        <w:ind w:left="426"/>
        <w:jc w:val="both"/>
        <w:rPr>
          <w:rFonts w:eastAsia="Times New Roman"/>
          <w:color w:val="000000" w:themeColor="text1"/>
          <w:sz w:val="24"/>
          <w:szCs w:val="24"/>
        </w:rPr>
      </w:pPr>
      <w:r w:rsidRPr="00004345">
        <w:rPr>
          <w:rFonts w:eastAsia="Times New Roman"/>
          <w:color w:val="000000" w:themeColor="text1"/>
          <w:sz w:val="24"/>
          <w:szCs w:val="24"/>
        </w:rPr>
        <w:t xml:space="preserve">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14F2601F"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w:t>
      </w:r>
      <w:r w:rsidR="007907CF">
        <w:rPr>
          <w:b/>
          <w:color w:val="000000" w:themeColor="text1"/>
          <w:sz w:val="24"/>
          <w:szCs w:val="24"/>
        </w:rPr>
        <w:t>4</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4E1485D3"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uważać się będzie w szczególności: stan epidemii oraz pożar, powó</w:t>
      </w:r>
      <w:r w:rsidR="00B75CB5">
        <w:rPr>
          <w:rFonts w:eastAsia="Times New Roman"/>
          <w:color w:val="000000" w:themeColor="text1"/>
          <w:sz w:val="24"/>
          <w:szCs w:val="24"/>
        </w:rPr>
        <w:t>d</w:t>
      </w:r>
      <w:r w:rsidR="001D000A">
        <w:rPr>
          <w:rFonts w:eastAsia="Times New Roman"/>
          <w:color w:val="000000" w:themeColor="text1"/>
          <w:sz w:val="24"/>
          <w:szCs w:val="24"/>
        </w:rPr>
        <w:t xml:space="preserve">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730274">
      <w:pPr>
        <w:numPr>
          <w:ilvl w:val="1"/>
          <w:numId w:val="25"/>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0B15E489" w14:textId="175479AD" w:rsidR="00797B1B" w:rsidRPr="00797B1B" w:rsidRDefault="00A42186" w:rsidP="00730274">
      <w:pPr>
        <w:pStyle w:val="Akapitzlist"/>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730274">
      <w:pPr>
        <w:numPr>
          <w:ilvl w:val="0"/>
          <w:numId w:val="25"/>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lastRenderedPageBreak/>
        <w:t>Wniosek musi być złożony w terminie umożliwiającym jego weryfikację przez Zamawiającego/Wykonawcę usługi nadzoru przed upływem terminu realizacji umowy.</w:t>
      </w:r>
    </w:p>
    <w:p w14:paraId="1A410E85" w14:textId="25FB9EB0" w:rsidR="00A42186"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0896669C"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w:t>
      </w:r>
      <w:r w:rsidR="007907CF">
        <w:rPr>
          <w:b/>
          <w:color w:val="000000" w:themeColor="text1"/>
          <w:sz w:val="24"/>
          <w:szCs w:val="24"/>
        </w:rPr>
        <w:t>5</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730274">
      <w:pPr>
        <w:numPr>
          <w:ilvl w:val="6"/>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lastRenderedPageBreak/>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3333A15B"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w:t>
      </w:r>
      <w:r w:rsidR="007907CF">
        <w:rPr>
          <w:b/>
          <w:color w:val="000000" w:themeColor="text1"/>
          <w:sz w:val="24"/>
          <w:szCs w:val="24"/>
        </w:rPr>
        <w:t>6</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730274">
      <w:pPr>
        <w:numPr>
          <w:ilvl w:val="6"/>
          <w:numId w:val="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730274">
      <w:pPr>
        <w:numPr>
          <w:ilvl w:val="0"/>
          <w:numId w:val="30"/>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730274">
      <w:pPr>
        <w:numPr>
          <w:ilvl w:val="0"/>
          <w:numId w:val="30"/>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49AB7894" w14:textId="77777777" w:rsidR="003359CE" w:rsidRPr="00136E25" w:rsidRDefault="003359CE" w:rsidP="00A42186">
      <w:pPr>
        <w:spacing w:after="0" w:line="240" w:lineRule="auto"/>
        <w:jc w:val="center"/>
        <w:rPr>
          <w:rFonts w:eastAsia="Times New Roman"/>
          <w:b/>
          <w:color w:val="000000" w:themeColor="text1"/>
          <w:sz w:val="24"/>
          <w:szCs w:val="24"/>
        </w:rPr>
      </w:pPr>
    </w:p>
    <w:p w14:paraId="42DB9BFD" w14:textId="53D33042"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w:t>
      </w:r>
      <w:r w:rsidR="007907CF">
        <w:rPr>
          <w:rFonts w:eastAsia="Times New Roman"/>
          <w:b/>
          <w:color w:val="000000" w:themeColor="text1"/>
          <w:sz w:val="24"/>
          <w:szCs w:val="24"/>
        </w:rPr>
        <w:t>7</w:t>
      </w:r>
    </w:p>
    <w:p w14:paraId="15236992" w14:textId="0A95BD6A" w:rsidR="00AB58E0" w:rsidRDefault="00AB58E0" w:rsidP="00A42186">
      <w:pPr>
        <w:spacing w:after="0" w:line="240" w:lineRule="auto"/>
        <w:jc w:val="center"/>
        <w:rPr>
          <w:b/>
          <w:color w:val="000000" w:themeColor="text1"/>
          <w:sz w:val="24"/>
          <w:szCs w:val="24"/>
        </w:rPr>
      </w:pPr>
      <w:r>
        <w:rPr>
          <w:b/>
          <w:color w:val="000000" w:themeColor="text1"/>
          <w:sz w:val="24"/>
          <w:szCs w:val="24"/>
        </w:rPr>
        <w:t>Ubezpieczenie</w:t>
      </w:r>
    </w:p>
    <w:p w14:paraId="40CF50CE" w14:textId="77777777"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75A71E50" w14:textId="4F93D0F3"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sidR="008B33CE">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008B33CE" w:rsidRPr="008B33CE">
        <w:rPr>
          <w:rFonts w:eastAsia="Times New Roman"/>
          <w:color w:val="000000" w:themeColor="text1"/>
          <w:sz w:val="24"/>
          <w:szCs w:val="24"/>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696A9F28" w14:textId="77777777"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zobowiązany w ciągu 7 dni przedstawiać Zamawiającemu na każde jego żądanie aktualną polisę OC. </w:t>
      </w:r>
    </w:p>
    <w:p w14:paraId="6C5BB45E" w14:textId="3A68A590"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Ubezpieczeniu podlegają w szczególności: roboty objęte umową, urządzenia oraz wszelkie mienie ruchomo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24FA1C30" w14:textId="77777777" w:rsidR="00AB58E0" w:rsidRDefault="00AB58E0" w:rsidP="00A42186">
      <w:pPr>
        <w:spacing w:after="0" w:line="240" w:lineRule="auto"/>
        <w:jc w:val="center"/>
        <w:rPr>
          <w:b/>
          <w:color w:val="000000" w:themeColor="text1"/>
          <w:sz w:val="24"/>
          <w:szCs w:val="24"/>
        </w:rPr>
      </w:pPr>
    </w:p>
    <w:p w14:paraId="67EF3CA6" w14:textId="77777777" w:rsidR="007907CF" w:rsidRDefault="007907CF" w:rsidP="00AB58E0">
      <w:pPr>
        <w:spacing w:after="0" w:line="240" w:lineRule="auto"/>
        <w:jc w:val="center"/>
        <w:rPr>
          <w:rFonts w:eastAsia="Times New Roman"/>
          <w:b/>
          <w:color w:val="000000" w:themeColor="text1"/>
          <w:sz w:val="24"/>
          <w:szCs w:val="24"/>
        </w:rPr>
      </w:pPr>
    </w:p>
    <w:p w14:paraId="6E4FFE1F" w14:textId="77777777" w:rsidR="00AB58E0" w:rsidRPr="00136E25" w:rsidRDefault="00AB58E0" w:rsidP="00AB58E0">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A0E1E80" w14:textId="2D9047E7" w:rsidR="00AB58E0" w:rsidRPr="00136E25" w:rsidRDefault="00AB58E0" w:rsidP="00A42186">
      <w:pPr>
        <w:spacing w:after="0" w:line="240" w:lineRule="auto"/>
        <w:jc w:val="center"/>
        <w:rPr>
          <w:b/>
          <w:color w:val="000000" w:themeColor="text1"/>
          <w:sz w:val="24"/>
          <w:szCs w:val="24"/>
        </w:rPr>
      </w:pPr>
      <w:r>
        <w:rPr>
          <w:b/>
          <w:color w:val="000000" w:themeColor="text1"/>
          <w:sz w:val="24"/>
          <w:szCs w:val="24"/>
        </w:rPr>
        <w:t>Postanowienia końcowe</w:t>
      </w:r>
    </w:p>
    <w:p w14:paraId="3FA03513" w14:textId="77777777" w:rsidR="00AB58E0" w:rsidRDefault="00FA0927"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Integralną częścią umowy jest Specyfikacja Warunków Zamówienia wraz z załącznikami.</w:t>
      </w:r>
    </w:p>
    <w:p w14:paraId="06C15754" w14:textId="77777777" w:rsidR="00AB58E0" w:rsidRDefault="009B585E"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lastRenderedPageBreak/>
        <w:t>Niniejsza umowa jest jawna i podlega udostępnieniu na zasadach określonych w przepisach o dostępie do informacji publicznej.</w:t>
      </w:r>
    </w:p>
    <w:p w14:paraId="0509172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Wszelkie zmiany niniejszej umowy wymagają zachowania formy pisemnego aneksu pod rygorem nieważności.</w:t>
      </w:r>
    </w:p>
    <w:p w14:paraId="2CEBE184"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Nagłówki umieszczone w tekście niniejszej umowy mają charakter informacyjny i nie mają wpływu na interpretację niniejszej umowy.</w:t>
      </w:r>
    </w:p>
    <w:p w14:paraId="30F88B42" w14:textId="208A4389"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B31D82">
        <w:rPr>
          <w:rFonts w:eastAsia="Times New Roman"/>
          <w:color w:val="000000" w:themeColor="text1"/>
          <w:sz w:val="24"/>
          <w:szCs w:val="24"/>
        </w:rPr>
        <w:t xml:space="preserve">ustawy z dnia 23 kwietnia 1964r. </w:t>
      </w:r>
      <w:r w:rsidRPr="00AB58E0">
        <w:rPr>
          <w:rFonts w:eastAsia="Times New Roman"/>
          <w:color w:val="000000" w:themeColor="text1"/>
          <w:sz w:val="24"/>
          <w:szCs w:val="24"/>
        </w:rPr>
        <w:t>Kodek</w:t>
      </w:r>
      <w:r w:rsidR="00B31D82">
        <w:rPr>
          <w:rFonts w:eastAsia="Times New Roman"/>
          <w:color w:val="000000" w:themeColor="text1"/>
          <w:sz w:val="24"/>
          <w:szCs w:val="24"/>
        </w:rPr>
        <w:t>s c</w:t>
      </w:r>
      <w:r w:rsidRPr="00AB58E0">
        <w:rPr>
          <w:rFonts w:eastAsia="Times New Roman"/>
          <w:color w:val="000000" w:themeColor="text1"/>
          <w:sz w:val="24"/>
          <w:szCs w:val="24"/>
        </w:rPr>
        <w:t>ywiln</w:t>
      </w:r>
      <w:r w:rsidR="00B31D82">
        <w:rPr>
          <w:rFonts w:eastAsia="Times New Roman"/>
          <w:color w:val="000000" w:themeColor="text1"/>
          <w:sz w:val="24"/>
          <w:szCs w:val="24"/>
        </w:rPr>
        <w:t>y (Dz.U. z 2020r. poz. 1740 ze zm.)</w:t>
      </w:r>
      <w:r w:rsidRPr="00AB58E0">
        <w:rPr>
          <w:rFonts w:eastAsia="Times New Roman"/>
          <w:color w:val="000000" w:themeColor="text1"/>
          <w:sz w:val="24"/>
          <w:szCs w:val="24"/>
        </w:rPr>
        <w:t xml:space="preserve">, ustawy </w:t>
      </w:r>
      <w:r w:rsidR="00B31D82">
        <w:rPr>
          <w:rFonts w:eastAsia="Times New Roman"/>
          <w:color w:val="000000" w:themeColor="text1"/>
          <w:sz w:val="24"/>
          <w:szCs w:val="24"/>
        </w:rPr>
        <w:t xml:space="preserve">z dnia 11 września 2019r. </w:t>
      </w:r>
      <w:r w:rsidRPr="00AB58E0">
        <w:rPr>
          <w:rFonts w:eastAsia="Times New Roman"/>
          <w:color w:val="000000" w:themeColor="text1"/>
          <w:sz w:val="24"/>
          <w:szCs w:val="24"/>
        </w:rPr>
        <w:t>Prawo zamówień publicznych</w:t>
      </w:r>
      <w:r w:rsidR="00B31D82">
        <w:rPr>
          <w:rFonts w:eastAsia="Times New Roman"/>
          <w:color w:val="000000" w:themeColor="text1"/>
          <w:sz w:val="24"/>
          <w:szCs w:val="24"/>
        </w:rPr>
        <w:t xml:space="preserve"> (Dz.U. z 2021r. poz. 1129 ze zm.)</w:t>
      </w:r>
      <w:r w:rsidRPr="00AB58E0">
        <w:rPr>
          <w:rFonts w:eastAsia="Times New Roman"/>
          <w:color w:val="000000" w:themeColor="text1"/>
          <w:sz w:val="24"/>
          <w:szCs w:val="24"/>
        </w:rPr>
        <w:t xml:space="preserve"> oraz ustawy </w:t>
      </w:r>
      <w:r w:rsidR="003F4BDD">
        <w:rPr>
          <w:rFonts w:eastAsia="Times New Roman"/>
          <w:color w:val="000000" w:themeColor="text1"/>
          <w:sz w:val="24"/>
          <w:szCs w:val="24"/>
        </w:rPr>
        <w:t xml:space="preserve">z dnia 7 lipca 1994r. </w:t>
      </w:r>
      <w:r w:rsidRPr="00AB58E0">
        <w:rPr>
          <w:rFonts w:eastAsia="Times New Roman"/>
          <w:color w:val="000000" w:themeColor="text1"/>
          <w:sz w:val="24"/>
          <w:szCs w:val="24"/>
        </w:rPr>
        <w:t>Prawo budowlane</w:t>
      </w:r>
      <w:r w:rsidR="003F4BDD">
        <w:rPr>
          <w:rFonts w:eastAsia="Times New Roman"/>
          <w:color w:val="000000" w:themeColor="text1"/>
          <w:sz w:val="24"/>
          <w:szCs w:val="24"/>
        </w:rPr>
        <w:t xml:space="preserve"> (Dz.U. z 2020r. poz. 1333 ze zm.)</w:t>
      </w:r>
      <w:r w:rsidRPr="00AB58E0">
        <w:rPr>
          <w:rFonts w:eastAsia="Times New Roman"/>
          <w:color w:val="000000" w:themeColor="text1"/>
          <w:sz w:val="24"/>
          <w:szCs w:val="24"/>
        </w:rPr>
        <w:t>.</w:t>
      </w:r>
    </w:p>
    <w:p w14:paraId="4363018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Strony poddają spory wynikłe na tle niniejszej umowy rozstrzygnięciu sądu powszechnego właściwego dla Zamawiającego.</w:t>
      </w:r>
    </w:p>
    <w:p w14:paraId="79077D41" w14:textId="483EF216" w:rsidR="00A42186" w:rsidRP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7BB84" w14:textId="77777777" w:rsidR="00002053" w:rsidRDefault="00002053" w:rsidP="007C4043">
      <w:pPr>
        <w:spacing w:after="0" w:line="240" w:lineRule="auto"/>
      </w:pPr>
      <w:r>
        <w:separator/>
      </w:r>
    </w:p>
  </w:endnote>
  <w:endnote w:type="continuationSeparator" w:id="0">
    <w:p w14:paraId="75F65772" w14:textId="77777777" w:rsidR="00002053" w:rsidRDefault="00002053"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3A725C">
          <w:rPr>
            <w:noProof/>
            <w:sz w:val="20"/>
          </w:rPr>
          <w:t>6</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20CCD" w14:textId="77777777" w:rsidR="00002053" w:rsidRDefault="00002053" w:rsidP="007C4043">
      <w:pPr>
        <w:spacing w:after="0" w:line="240" w:lineRule="auto"/>
      </w:pPr>
      <w:r>
        <w:separator/>
      </w:r>
    </w:p>
  </w:footnote>
  <w:footnote w:type="continuationSeparator" w:id="0">
    <w:p w14:paraId="4E4C4AFF" w14:textId="77777777" w:rsidR="00002053" w:rsidRDefault="00002053"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2900F9B"/>
    <w:multiLevelType w:val="hybridMultilevel"/>
    <w:tmpl w:val="CE843BE4"/>
    <w:lvl w:ilvl="0" w:tplc="1A9C56CA">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3D95C12"/>
    <w:multiLevelType w:val="hybridMultilevel"/>
    <w:tmpl w:val="DEA8704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8">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1">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13B54C2"/>
    <w:multiLevelType w:val="hybridMultilevel"/>
    <w:tmpl w:val="C8A4F2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nsid w:val="3A6C07AB"/>
    <w:multiLevelType w:val="hybridMultilevel"/>
    <w:tmpl w:val="996EB39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2">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495E6981"/>
    <w:multiLevelType w:val="hybridMultilevel"/>
    <w:tmpl w:val="97B8EA62"/>
    <w:lvl w:ilvl="0" w:tplc="C6D8F9FA">
      <w:start w:val="14"/>
      <w:numFmt w:val="decimal"/>
      <w:lvlText w:val="%1."/>
      <w:lvlJc w:val="left"/>
      <w:pPr>
        <w:ind w:left="360"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7">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4">
    <w:nsid w:val="61CA579B"/>
    <w:multiLevelType w:val="hybridMultilevel"/>
    <w:tmpl w:val="52DA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nsid w:val="66FC2CB8"/>
    <w:multiLevelType w:val="hybridMultilevel"/>
    <w:tmpl w:val="7144C9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9">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40">
    <w:nsid w:val="6D23370F"/>
    <w:multiLevelType w:val="hybridMultilevel"/>
    <w:tmpl w:val="FF669FD8"/>
    <w:lvl w:ilvl="0" w:tplc="5CDE33A0">
      <w:start w:val="1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3">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4">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8"/>
  </w:num>
  <w:num w:numId="2">
    <w:abstractNumId w:val="20"/>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8"/>
  </w:num>
  <w:num w:numId="34">
    <w:abstractNumId w:val="14"/>
  </w:num>
  <w:num w:numId="35">
    <w:abstractNumId w:val="35"/>
  </w:num>
  <w:num w:numId="36">
    <w:abstractNumId w:val="7"/>
  </w:num>
  <w:num w:numId="37">
    <w:abstractNumId w:val="21"/>
  </w:num>
  <w:num w:numId="38">
    <w:abstractNumId w:val="13"/>
  </w:num>
  <w:num w:numId="39">
    <w:abstractNumId w:val="34"/>
  </w:num>
  <w:num w:numId="40">
    <w:abstractNumId w:val="37"/>
  </w:num>
  <w:num w:numId="41">
    <w:abstractNumId w:val="26"/>
  </w:num>
  <w:num w:numId="42">
    <w:abstractNumId w:val="4"/>
  </w:num>
  <w:num w:numId="43">
    <w:abstractNumId w:val="2"/>
  </w:num>
  <w:num w:numId="44">
    <w:abstractNumId w:val="40"/>
  </w:num>
  <w:num w:numId="45">
    <w:abstractNumId w:val="19"/>
  </w:num>
  <w:num w:numId="46">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053"/>
    <w:rsid w:val="0000281B"/>
    <w:rsid w:val="000030FD"/>
    <w:rsid w:val="00004345"/>
    <w:rsid w:val="000057FE"/>
    <w:rsid w:val="00005D2B"/>
    <w:rsid w:val="000065E9"/>
    <w:rsid w:val="00007BB5"/>
    <w:rsid w:val="000113D2"/>
    <w:rsid w:val="00011B50"/>
    <w:rsid w:val="00015F19"/>
    <w:rsid w:val="0001705D"/>
    <w:rsid w:val="0001787E"/>
    <w:rsid w:val="0003138A"/>
    <w:rsid w:val="0003209F"/>
    <w:rsid w:val="00033CCA"/>
    <w:rsid w:val="00036015"/>
    <w:rsid w:val="000362DA"/>
    <w:rsid w:val="000364E1"/>
    <w:rsid w:val="00036F90"/>
    <w:rsid w:val="000407FF"/>
    <w:rsid w:val="000409CC"/>
    <w:rsid w:val="00041DAF"/>
    <w:rsid w:val="000422EB"/>
    <w:rsid w:val="00047BF1"/>
    <w:rsid w:val="00052704"/>
    <w:rsid w:val="00060A47"/>
    <w:rsid w:val="00065E42"/>
    <w:rsid w:val="0006634F"/>
    <w:rsid w:val="00067A9D"/>
    <w:rsid w:val="00074745"/>
    <w:rsid w:val="00075125"/>
    <w:rsid w:val="000760F0"/>
    <w:rsid w:val="0007720A"/>
    <w:rsid w:val="0008270D"/>
    <w:rsid w:val="000844BC"/>
    <w:rsid w:val="00084C9B"/>
    <w:rsid w:val="00085C9A"/>
    <w:rsid w:val="00087192"/>
    <w:rsid w:val="00095592"/>
    <w:rsid w:val="000A248B"/>
    <w:rsid w:val="000A28D7"/>
    <w:rsid w:val="000A51BB"/>
    <w:rsid w:val="000C2CAF"/>
    <w:rsid w:val="000D053D"/>
    <w:rsid w:val="000E47CC"/>
    <w:rsid w:val="000E4958"/>
    <w:rsid w:val="000E5562"/>
    <w:rsid w:val="000E78B5"/>
    <w:rsid w:val="000F0BCE"/>
    <w:rsid w:val="000F3DA0"/>
    <w:rsid w:val="000F7F59"/>
    <w:rsid w:val="00104C4F"/>
    <w:rsid w:val="00105BD7"/>
    <w:rsid w:val="0011009E"/>
    <w:rsid w:val="00110DE9"/>
    <w:rsid w:val="00113F06"/>
    <w:rsid w:val="00114B5D"/>
    <w:rsid w:val="001248A6"/>
    <w:rsid w:val="00131D7A"/>
    <w:rsid w:val="001350D4"/>
    <w:rsid w:val="00136E25"/>
    <w:rsid w:val="0014096E"/>
    <w:rsid w:val="00145C42"/>
    <w:rsid w:val="00145CFC"/>
    <w:rsid w:val="00145EA2"/>
    <w:rsid w:val="00152EB7"/>
    <w:rsid w:val="0016254F"/>
    <w:rsid w:val="001625D2"/>
    <w:rsid w:val="00165609"/>
    <w:rsid w:val="00165B50"/>
    <w:rsid w:val="0017191A"/>
    <w:rsid w:val="0017200A"/>
    <w:rsid w:val="001744E3"/>
    <w:rsid w:val="001774AD"/>
    <w:rsid w:val="0018551A"/>
    <w:rsid w:val="00185D9F"/>
    <w:rsid w:val="00190C90"/>
    <w:rsid w:val="00190DD4"/>
    <w:rsid w:val="001942BE"/>
    <w:rsid w:val="00195BB3"/>
    <w:rsid w:val="0019669B"/>
    <w:rsid w:val="001A266C"/>
    <w:rsid w:val="001A339A"/>
    <w:rsid w:val="001A4C1E"/>
    <w:rsid w:val="001B39CB"/>
    <w:rsid w:val="001C1B86"/>
    <w:rsid w:val="001C33E0"/>
    <w:rsid w:val="001C441C"/>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06BB6"/>
    <w:rsid w:val="00212B09"/>
    <w:rsid w:val="00213435"/>
    <w:rsid w:val="00216388"/>
    <w:rsid w:val="00217FAA"/>
    <w:rsid w:val="00220335"/>
    <w:rsid w:val="0022215F"/>
    <w:rsid w:val="002222BB"/>
    <w:rsid w:val="00233035"/>
    <w:rsid w:val="002335C4"/>
    <w:rsid w:val="002346DF"/>
    <w:rsid w:val="002369C0"/>
    <w:rsid w:val="002416F8"/>
    <w:rsid w:val="00243F38"/>
    <w:rsid w:val="002465E7"/>
    <w:rsid w:val="0024679E"/>
    <w:rsid w:val="00246817"/>
    <w:rsid w:val="002557FF"/>
    <w:rsid w:val="002608D3"/>
    <w:rsid w:val="002679B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067D"/>
    <w:rsid w:val="002E359D"/>
    <w:rsid w:val="002E5E28"/>
    <w:rsid w:val="002E76A7"/>
    <w:rsid w:val="002F0BB7"/>
    <w:rsid w:val="002F30D0"/>
    <w:rsid w:val="002F497A"/>
    <w:rsid w:val="002F59A9"/>
    <w:rsid w:val="002F5CA5"/>
    <w:rsid w:val="002F64F6"/>
    <w:rsid w:val="00301AD3"/>
    <w:rsid w:val="00303440"/>
    <w:rsid w:val="0030682D"/>
    <w:rsid w:val="00307C46"/>
    <w:rsid w:val="003159C2"/>
    <w:rsid w:val="00327307"/>
    <w:rsid w:val="00334982"/>
    <w:rsid w:val="00335220"/>
    <w:rsid w:val="003359CE"/>
    <w:rsid w:val="003425B9"/>
    <w:rsid w:val="00342F65"/>
    <w:rsid w:val="00343912"/>
    <w:rsid w:val="0034427A"/>
    <w:rsid w:val="00344F40"/>
    <w:rsid w:val="00355663"/>
    <w:rsid w:val="00356B6F"/>
    <w:rsid w:val="003641E8"/>
    <w:rsid w:val="00371ECD"/>
    <w:rsid w:val="00371EDD"/>
    <w:rsid w:val="0037504F"/>
    <w:rsid w:val="003760B7"/>
    <w:rsid w:val="003762A4"/>
    <w:rsid w:val="003766FA"/>
    <w:rsid w:val="00377571"/>
    <w:rsid w:val="00380217"/>
    <w:rsid w:val="00391236"/>
    <w:rsid w:val="003A181C"/>
    <w:rsid w:val="003A5FF4"/>
    <w:rsid w:val="003A627F"/>
    <w:rsid w:val="003A7224"/>
    <w:rsid w:val="003A725C"/>
    <w:rsid w:val="003B011C"/>
    <w:rsid w:val="003B0CB2"/>
    <w:rsid w:val="003B4725"/>
    <w:rsid w:val="003B5151"/>
    <w:rsid w:val="003B798C"/>
    <w:rsid w:val="003B7AC6"/>
    <w:rsid w:val="003C1A7A"/>
    <w:rsid w:val="003C2706"/>
    <w:rsid w:val="003D1AD3"/>
    <w:rsid w:val="003E0F54"/>
    <w:rsid w:val="003E3B40"/>
    <w:rsid w:val="003E453D"/>
    <w:rsid w:val="003F4BDD"/>
    <w:rsid w:val="00407626"/>
    <w:rsid w:val="004154C7"/>
    <w:rsid w:val="00432F6C"/>
    <w:rsid w:val="0043470C"/>
    <w:rsid w:val="00440862"/>
    <w:rsid w:val="00460BF4"/>
    <w:rsid w:val="00463926"/>
    <w:rsid w:val="00474CDD"/>
    <w:rsid w:val="004A04E3"/>
    <w:rsid w:val="004A05EF"/>
    <w:rsid w:val="004A1861"/>
    <w:rsid w:val="004A46AE"/>
    <w:rsid w:val="004B1C31"/>
    <w:rsid w:val="004B4FC7"/>
    <w:rsid w:val="004B7679"/>
    <w:rsid w:val="004C1D54"/>
    <w:rsid w:val="004D2052"/>
    <w:rsid w:val="004D2401"/>
    <w:rsid w:val="004D2CFC"/>
    <w:rsid w:val="004D558A"/>
    <w:rsid w:val="004E3E00"/>
    <w:rsid w:val="004E4E32"/>
    <w:rsid w:val="004E5535"/>
    <w:rsid w:val="004E5633"/>
    <w:rsid w:val="004E6875"/>
    <w:rsid w:val="004F22B9"/>
    <w:rsid w:val="004F2507"/>
    <w:rsid w:val="004F45F5"/>
    <w:rsid w:val="004F7D03"/>
    <w:rsid w:val="005015CD"/>
    <w:rsid w:val="0051534C"/>
    <w:rsid w:val="005231F4"/>
    <w:rsid w:val="0052421F"/>
    <w:rsid w:val="00530C67"/>
    <w:rsid w:val="005327B4"/>
    <w:rsid w:val="00532E10"/>
    <w:rsid w:val="00534D69"/>
    <w:rsid w:val="0054051D"/>
    <w:rsid w:val="00541596"/>
    <w:rsid w:val="005451C9"/>
    <w:rsid w:val="00547613"/>
    <w:rsid w:val="00553CA8"/>
    <w:rsid w:val="005557EA"/>
    <w:rsid w:val="00557424"/>
    <w:rsid w:val="005624F8"/>
    <w:rsid w:val="00573222"/>
    <w:rsid w:val="00575F2A"/>
    <w:rsid w:val="005768BC"/>
    <w:rsid w:val="00577B3C"/>
    <w:rsid w:val="00581591"/>
    <w:rsid w:val="005861BA"/>
    <w:rsid w:val="00586AA9"/>
    <w:rsid w:val="00587B12"/>
    <w:rsid w:val="005935FE"/>
    <w:rsid w:val="00595EAC"/>
    <w:rsid w:val="00597C8B"/>
    <w:rsid w:val="00597E55"/>
    <w:rsid w:val="005A0A07"/>
    <w:rsid w:val="005A13C9"/>
    <w:rsid w:val="005A19A5"/>
    <w:rsid w:val="005A2F35"/>
    <w:rsid w:val="005A4546"/>
    <w:rsid w:val="005A5FE7"/>
    <w:rsid w:val="005B39F7"/>
    <w:rsid w:val="005C2F59"/>
    <w:rsid w:val="005D0DAE"/>
    <w:rsid w:val="005D5C0D"/>
    <w:rsid w:val="005E144A"/>
    <w:rsid w:val="005E44AE"/>
    <w:rsid w:val="005E6549"/>
    <w:rsid w:val="005E6FC1"/>
    <w:rsid w:val="005F31C8"/>
    <w:rsid w:val="005F6ABA"/>
    <w:rsid w:val="00603A63"/>
    <w:rsid w:val="006129AC"/>
    <w:rsid w:val="00616EB4"/>
    <w:rsid w:val="00617BCD"/>
    <w:rsid w:val="0062030D"/>
    <w:rsid w:val="00620767"/>
    <w:rsid w:val="006239A9"/>
    <w:rsid w:val="00623F4F"/>
    <w:rsid w:val="00631B51"/>
    <w:rsid w:val="00636741"/>
    <w:rsid w:val="00644178"/>
    <w:rsid w:val="006501D9"/>
    <w:rsid w:val="00651072"/>
    <w:rsid w:val="00652323"/>
    <w:rsid w:val="006564EB"/>
    <w:rsid w:val="006567B5"/>
    <w:rsid w:val="00657851"/>
    <w:rsid w:val="006623BF"/>
    <w:rsid w:val="0067065F"/>
    <w:rsid w:val="00670CD0"/>
    <w:rsid w:val="00670D1F"/>
    <w:rsid w:val="00671C54"/>
    <w:rsid w:val="0067280B"/>
    <w:rsid w:val="00672B3C"/>
    <w:rsid w:val="00675100"/>
    <w:rsid w:val="00676BF8"/>
    <w:rsid w:val="006816CE"/>
    <w:rsid w:val="006906FD"/>
    <w:rsid w:val="0069603C"/>
    <w:rsid w:val="006A1D21"/>
    <w:rsid w:val="006A3FF6"/>
    <w:rsid w:val="006B4C1A"/>
    <w:rsid w:val="006B5A49"/>
    <w:rsid w:val="006B6BDA"/>
    <w:rsid w:val="006C2D96"/>
    <w:rsid w:val="006C6A43"/>
    <w:rsid w:val="006C6DE4"/>
    <w:rsid w:val="006D294A"/>
    <w:rsid w:val="006D4294"/>
    <w:rsid w:val="006D5E36"/>
    <w:rsid w:val="006E68BC"/>
    <w:rsid w:val="006F0B00"/>
    <w:rsid w:val="006F27BC"/>
    <w:rsid w:val="006F29A0"/>
    <w:rsid w:val="00703554"/>
    <w:rsid w:val="0070421B"/>
    <w:rsid w:val="00704C29"/>
    <w:rsid w:val="007050FB"/>
    <w:rsid w:val="00707130"/>
    <w:rsid w:val="00707EDE"/>
    <w:rsid w:val="00713941"/>
    <w:rsid w:val="00715BCC"/>
    <w:rsid w:val="00721867"/>
    <w:rsid w:val="00721A7B"/>
    <w:rsid w:val="00722D59"/>
    <w:rsid w:val="007268AA"/>
    <w:rsid w:val="00730274"/>
    <w:rsid w:val="00731B9A"/>
    <w:rsid w:val="00731F93"/>
    <w:rsid w:val="0073322E"/>
    <w:rsid w:val="007342F7"/>
    <w:rsid w:val="0073454C"/>
    <w:rsid w:val="00734C3F"/>
    <w:rsid w:val="00736567"/>
    <w:rsid w:val="00741163"/>
    <w:rsid w:val="00742342"/>
    <w:rsid w:val="00742642"/>
    <w:rsid w:val="00746EA5"/>
    <w:rsid w:val="00751B59"/>
    <w:rsid w:val="007532B2"/>
    <w:rsid w:val="00762DDF"/>
    <w:rsid w:val="0076564F"/>
    <w:rsid w:val="007831B8"/>
    <w:rsid w:val="007907CF"/>
    <w:rsid w:val="00791922"/>
    <w:rsid w:val="00792C58"/>
    <w:rsid w:val="007950A7"/>
    <w:rsid w:val="0079730D"/>
    <w:rsid w:val="00797665"/>
    <w:rsid w:val="00797B1B"/>
    <w:rsid w:val="007A2391"/>
    <w:rsid w:val="007A364D"/>
    <w:rsid w:val="007B7DEA"/>
    <w:rsid w:val="007C2B65"/>
    <w:rsid w:val="007C304D"/>
    <w:rsid w:val="007C36B3"/>
    <w:rsid w:val="007C4043"/>
    <w:rsid w:val="007C7BF6"/>
    <w:rsid w:val="007D1239"/>
    <w:rsid w:val="007D2363"/>
    <w:rsid w:val="007D2961"/>
    <w:rsid w:val="007D2F18"/>
    <w:rsid w:val="007D3930"/>
    <w:rsid w:val="007D427C"/>
    <w:rsid w:val="007D6CCB"/>
    <w:rsid w:val="007D74AF"/>
    <w:rsid w:val="007E1049"/>
    <w:rsid w:val="007E3E89"/>
    <w:rsid w:val="007F022A"/>
    <w:rsid w:val="007F471B"/>
    <w:rsid w:val="008032F0"/>
    <w:rsid w:val="00803348"/>
    <w:rsid w:val="00805B51"/>
    <w:rsid w:val="0080644F"/>
    <w:rsid w:val="00815F0E"/>
    <w:rsid w:val="008242FC"/>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33CE"/>
    <w:rsid w:val="008B69CF"/>
    <w:rsid w:val="008C0606"/>
    <w:rsid w:val="008C0F22"/>
    <w:rsid w:val="008C4ACF"/>
    <w:rsid w:val="008D0BDD"/>
    <w:rsid w:val="008D1D7E"/>
    <w:rsid w:val="008D215A"/>
    <w:rsid w:val="008D36D1"/>
    <w:rsid w:val="008D48C1"/>
    <w:rsid w:val="008E17D8"/>
    <w:rsid w:val="008E5FA2"/>
    <w:rsid w:val="008E61C4"/>
    <w:rsid w:val="008E7DDD"/>
    <w:rsid w:val="008F37E1"/>
    <w:rsid w:val="008F4304"/>
    <w:rsid w:val="008F6244"/>
    <w:rsid w:val="008F685B"/>
    <w:rsid w:val="009005A6"/>
    <w:rsid w:val="009009C7"/>
    <w:rsid w:val="00905A00"/>
    <w:rsid w:val="009064B2"/>
    <w:rsid w:val="00907253"/>
    <w:rsid w:val="00907E64"/>
    <w:rsid w:val="00913014"/>
    <w:rsid w:val="009145EE"/>
    <w:rsid w:val="009221F8"/>
    <w:rsid w:val="009256E7"/>
    <w:rsid w:val="00925E6C"/>
    <w:rsid w:val="009271A9"/>
    <w:rsid w:val="00930338"/>
    <w:rsid w:val="0093363A"/>
    <w:rsid w:val="00934A19"/>
    <w:rsid w:val="00934D0A"/>
    <w:rsid w:val="009410FA"/>
    <w:rsid w:val="00941E62"/>
    <w:rsid w:val="00943DD8"/>
    <w:rsid w:val="009440F6"/>
    <w:rsid w:val="00954AB6"/>
    <w:rsid w:val="00955204"/>
    <w:rsid w:val="00955BE9"/>
    <w:rsid w:val="00961E72"/>
    <w:rsid w:val="0096396E"/>
    <w:rsid w:val="00967936"/>
    <w:rsid w:val="00970A1B"/>
    <w:rsid w:val="00976A1D"/>
    <w:rsid w:val="00976FC1"/>
    <w:rsid w:val="00977303"/>
    <w:rsid w:val="00980762"/>
    <w:rsid w:val="0098350B"/>
    <w:rsid w:val="009967BC"/>
    <w:rsid w:val="009A0582"/>
    <w:rsid w:val="009A0972"/>
    <w:rsid w:val="009A32A0"/>
    <w:rsid w:val="009A5853"/>
    <w:rsid w:val="009A5C73"/>
    <w:rsid w:val="009A7945"/>
    <w:rsid w:val="009A7D61"/>
    <w:rsid w:val="009B4F7D"/>
    <w:rsid w:val="009B5001"/>
    <w:rsid w:val="009B585E"/>
    <w:rsid w:val="009B7D8B"/>
    <w:rsid w:val="009C57DF"/>
    <w:rsid w:val="009D2F60"/>
    <w:rsid w:val="009D350C"/>
    <w:rsid w:val="009E2CA8"/>
    <w:rsid w:val="009F059A"/>
    <w:rsid w:val="009F4958"/>
    <w:rsid w:val="009F55F0"/>
    <w:rsid w:val="00A02FB9"/>
    <w:rsid w:val="00A0343F"/>
    <w:rsid w:val="00A04966"/>
    <w:rsid w:val="00A127AF"/>
    <w:rsid w:val="00A13CD2"/>
    <w:rsid w:val="00A13E33"/>
    <w:rsid w:val="00A17A35"/>
    <w:rsid w:val="00A3002D"/>
    <w:rsid w:val="00A34557"/>
    <w:rsid w:val="00A41770"/>
    <w:rsid w:val="00A42186"/>
    <w:rsid w:val="00A4328C"/>
    <w:rsid w:val="00A47523"/>
    <w:rsid w:val="00A50B06"/>
    <w:rsid w:val="00A6216F"/>
    <w:rsid w:val="00A6313B"/>
    <w:rsid w:val="00A64BA6"/>
    <w:rsid w:val="00A65253"/>
    <w:rsid w:val="00A71902"/>
    <w:rsid w:val="00A7250F"/>
    <w:rsid w:val="00A73FD6"/>
    <w:rsid w:val="00A76504"/>
    <w:rsid w:val="00A86683"/>
    <w:rsid w:val="00A90035"/>
    <w:rsid w:val="00A9062D"/>
    <w:rsid w:val="00A940E5"/>
    <w:rsid w:val="00A95786"/>
    <w:rsid w:val="00AA05F4"/>
    <w:rsid w:val="00AA28D9"/>
    <w:rsid w:val="00AB58E0"/>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1D82"/>
    <w:rsid w:val="00B32ED9"/>
    <w:rsid w:val="00B36C1A"/>
    <w:rsid w:val="00B419EE"/>
    <w:rsid w:val="00B43B32"/>
    <w:rsid w:val="00B47A75"/>
    <w:rsid w:val="00B505E8"/>
    <w:rsid w:val="00B564AE"/>
    <w:rsid w:val="00B61A08"/>
    <w:rsid w:val="00B7155C"/>
    <w:rsid w:val="00B75CB5"/>
    <w:rsid w:val="00B75DF6"/>
    <w:rsid w:val="00B76787"/>
    <w:rsid w:val="00B82680"/>
    <w:rsid w:val="00B84572"/>
    <w:rsid w:val="00B9017E"/>
    <w:rsid w:val="00B92277"/>
    <w:rsid w:val="00B93CF6"/>
    <w:rsid w:val="00BA00E8"/>
    <w:rsid w:val="00BA102D"/>
    <w:rsid w:val="00BA17BC"/>
    <w:rsid w:val="00BA7DD0"/>
    <w:rsid w:val="00BC0D98"/>
    <w:rsid w:val="00BC4197"/>
    <w:rsid w:val="00BC7799"/>
    <w:rsid w:val="00BD37CE"/>
    <w:rsid w:val="00BD700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40F"/>
    <w:rsid w:val="00C42590"/>
    <w:rsid w:val="00C459EE"/>
    <w:rsid w:val="00C46151"/>
    <w:rsid w:val="00C51916"/>
    <w:rsid w:val="00C57ED9"/>
    <w:rsid w:val="00C64A7B"/>
    <w:rsid w:val="00C667CE"/>
    <w:rsid w:val="00C70B2F"/>
    <w:rsid w:val="00C812C0"/>
    <w:rsid w:val="00C835F9"/>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26A5"/>
    <w:rsid w:val="00D14E3F"/>
    <w:rsid w:val="00D2347E"/>
    <w:rsid w:val="00D25942"/>
    <w:rsid w:val="00D261CD"/>
    <w:rsid w:val="00D27954"/>
    <w:rsid w:val="00D34BD9"/>
    <w:rsid w:val="00D361A5"/>
    <w:rsid w:val="00D419B5"/>
    <w:rsid w:val="00D525D0"/>
    <w:rsid w:val="00D54F8D"/>
    <w:rsid w:val="00D556B0"/>
    <w:rsid w:val="00D579B3"/>
    <w:rsid w:val="00D60115"/>
    <w:rsid w:val="00D61FD8"/>
    <w:rsid w:val="00D62B7A"/>
    <w:rsid w:val="00D64BA5"/>
    <w:rsid w:val="00D67C85"/>
    <w:rsid w:val="00D71381"/>
    <w:rsid w:val="00D74A1A"/>
    <w:rsid w:val="00D74E85"/>
    <w:rsid w:val="00D7516E"/>
    <w:rsid w:val="00D7641E"/>
    <w:rsid w:val="00D8215A"/>
    <w:rsid w:val="00D850C6"/>
    <w:rsid w:val="00D8513A"/>
    <w:rsid w:val="00D8740D"/>
    <w:rsid w:val="00D90508"/>
    <w:rsid w:val="00D90A8C"/>
    <w:rsid w:val="00D92B0A"/>
    <w:rsid w:val="00D962FE"/>
    <w:rsid w:val="00D97EF6"/>
    <w:rsid w:val="00DA43BB"/>
    <w:rsid w:val="00DA52F8"/>
    <w:rsid w:val="00DB36C6"/>
    <w:rsid w:val="00DC59B4"/>
    <w:rsid w:val="00DD7015"/>
    <w:rsid w:val="00DD74A9"/>
    <w:rsid w:val="00DD7B01"/>
    <w:rsid w:val="00DF5A39"/>
    <w:rsid w:val="00DF6A8D"/>
    <w:rsid w:val="00DF7E4A"/>
    <w:rsid w:val="00E00CB3"/>
    <w:rsid w:val="00E0180E"/>
    <w:rsid w:val="00E0186A"/>
    <w:rsid w:val="00E03F8C"/>
    <w:rsid w:val="00E05805"/>
    <w:rsid w:val="00E06A96"/>
    <w:rsid w:val="00E11F7B"/>
    <w:rsid w:val="00E1445E"/>
    <w:rsid w:val="00E15512"/>
    <w:rsid w:val="00E2052F"/>
    <w:rsid w:val="00E22EDB"/>
    <w:rsid w:val="00E231BE"/>
    <w:rsid w:val="00E23267"/>
    <w:rsid w:val="00E3092E"/>
    <w:rsid w:val="00E36194"/>
    <w:rsid w:val="00E372EF"/>
    <w:rsid w:val="00E46ECA"/>
    <w:rsid w:val="00E53F1A"/>
    <w:rsid w:val="00E56585"/>
    <w:rsid w:val="00E6118C"/>
    <w:rsid w:val="00E629B9"/>
    <w:rsid w:val="00E62F58"/>
    <w:rsid w:val="00E7267C"/>
    <w:rsid w:val="00E80A37"/>
    <w:rsid w:val="00E91451"/>
    <w:rsid w:val="00E94498"/>
    <w:rsid w:val="00E9690A"/>
    <w:rsid w:val="00E97028"/>
    <w:rsid w:val="00EA0A93"/>
    <w:rsid w:val="00EA37DC"/>
    <w:rsid w:val="00EA5302"/>
    <w:rsid w:val="00EB0502"/>
    <w:rsid w:val="00EC08F3"/>
    <w:rsid w:val="00EC2E26"/>
    <w:rsid w:val="00EC7655"/>
    <w:rsid w:val="00ED0140"/>
    <w:rsid w:val="00ED0952"/>
    <w:rsid w:val="00ED1E28"/>
    <w:rsid w:val="00ED1EEA"/>
    <w:rsid w:val="00ED2848"/>
    <w:rsid w:val="00ED6BDF"/>
    <w:rsid w:val="00EE1EBD"/>
    <w:rsid w:val="00EE300E"/>
    <w:rsid w:val="00EF5D86"/>
    <w:rsid w:val="00F01217"/>
    <w:rsid w:val="00F0479F"/>
    <w:rsid w:val="00F12C86"/>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3A70"/>
    <w:rsid w:val="00FB474E"/>
    <w:rsid w:val="00FC165F"/>
    <w:rsid w:val="00FC2683"/>
    <w:rsid w:val="00FC5EA3"/>
    <w:rsid w:val="00FC6BA4"/>
    <w:rsid w:val="00FC7149"/>
    <w:rsid w:val="00FD3F1F"/>
    <w:rsid w:val="00FD5228"/>
    <w:rsid w:val="00FD7D08"/>
    <w:rsid w:val="00FE08FA"/>
    <w:rsid w:val="00FE1BC8"/>
    <w:rsid w:val="00FE76C6"/>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CEBDF-AC77-442D-AF68-69877549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19</Pages>
  <Words>8459</Words>
  <Characters>50757</Characters>
  <Application>Microsoft Office Word</Application>
  <DocSecurity>0</DocSecurity>
  <Lines>422</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ZDP-TM</dc:creator>
  <cp:lastModifiedBy>Jacek Martenka</cp:lastModifiedBy>
  <cp:revision>34</cp:revision>
  <cp:lastPrinted>2021-07-13T12:21:00Z</cp:lastPrinted>
  <dcterms:created xsi:type="dcterms:W3CDTF">2021-07-13T10:00:00Z</dcterms:created>
  <dcterms:modified xsi:type="dcterms:W3CDTF">2021-11-15T10:45:00Z</dcterms:modified>
</cp:coreProperties>
</file>